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3E92" w14:textId="77777777" w:rsidR="0061176F" w:rsidRDefault="0061176F" w:rsidP="003431E0">
      <w:pPr>
        <w:pStyle w:val="BodyText"/>
        <w:spacing w:before="0" w:after="60" w:line="276" w:lineRule="auto"/>
        <w:ind w:left="0" w:right="-41"/>
        <w:jc w:val="both"/>
        <w:rPr>
          <w:rFonts w:ascii="Verdana" w:hAnsi="Verdana"/>
          <w:b/>
          <w:sz w:val="22"/>
          <w:szCs w:val="22"/>
          <w:lang w:val="en-GB"/>
        </w:rPr>
      </w:pPr>
    </w:p>
    <w:p w14:paraId="6FD7838D" w14:textId="098CD05D" w:rsidR="008F1548" w:rsidRPr="00811AF3" w:rsidRDefault="008F1548" w:rsidP="003431E0">
      <w:pPr>
        <w:pStyle w:val="BodyText"/>
        <w:spacing w:before="0" w:after="60" w:line="276" w:lineRule="auto"/>
        <w:ind w:left="0" w:right="-41"/>
        <w:jc w:val="both"/>
        <w:rPr>
          <w:rFonts w:ascii="Verdana" w:hAnsi="Verdana"/>
          <w:b/>
          <w:i/>
          <w:sz w:val="22"/>
          <w:szCs w:val="22"/>
          <w:lang w:val="en-GB"/>
        </w:rPr>
      </w:pPr>
      <w:r w:rsidRPr="00BD5298">
        <w:rPr>
          <w:rFonts w:ascii="Verdana" w:hAnsi="Verdana"/>
          <w:b/>
          <w:sz w:val="22"/>
          <w:szCs w:val="22"/>
          <w:lang w:val="en-GB"/>
        </w:rPr>
        <w:t>Purpose of role</w:t>
      </w:r>
      <w:r w:rsidRPr="00811AF3">
        <w:rPr>
          <w:rFonts w:ascii="Verdana" w:hAnsi="Verdana"/>
          <w:b/>
          <w:i/>
          <w:sz w:val="22"/>
          <w:szCs w:val="22"/>
          <w:lang w:val="en-GB"/>
        </w:rPr>
        <w:t xml:space="preserve">: </w:t>
      </w:r>
    </w:p>
    <w:p w14:paraId="39DEA59E" w14:textId="57145A3F" w:rsidR="008F1548" w:rsidRDefault="00114674" w:rsidP="003431E0">
      <w:pPr>
        <w:pStyle w:val="BodyText"/>
        <w:spacing w:before="0" w:after="60" w:line="276" w:lineRule="auto"/>
        <w:ind w:left="0" w:right="-41"/>
        <w:jc w:val="both"/>
        <w:rPr>
          <w:rFonts w:ascii="Verdana" w:hAnsi="Verdana"/>
          <w:sz w:val="22"/>
          <w:szCs w:val="22"/>
          <w:lang w:val="en-GB"/>
        </w:rPr>
      </w:pPr>
      <w:r>
        <w:rPr>
          <w:rFonts w:ascii="Verdana" w:hAnsi="Verdana"/>
          <w:sz w:val="22"/>
          <w:szCs w:val="22"/>
          <w:lang w:val="en-GB"/>
        </w:rPr>
        <w:t xml:space="preserve">Be a fully participating member of the </w:t>
      </w:r>
      <w:r w:rsidR="008F1548" w:rsidRPr="00811AF3">
        <w:rPr>
          <w:rFonts w:ascii="Verdana" w:hAnsi="Verdana"/>
          <w:sz w:val="22"/>
          <w:szCs w:val="22"/>
          <w:lang w:val="en-GB"/>
        </w:rPr>
        <w:t>Parochial Church Council (PCC)</w:t>
      </w:r>
      <w:r w:rsidR="00811AF3">
        <w:rPr>
          <w:rFonts w:ascii="Verdana" w:hAnsi="Verdana"/>
          <w:sz w:val="22"/>
          <w:szCs w:val="22"/>
          <w:lang w:val="en-GB"/>
        </w:rPr>
        <w:t xml:space="preserve"> which is t</w:t>
      </w:r>
      <w:r w:rsidR="008F1548" w:rsidRPr="00811AF3">
        <w:rPr>
          <w:rFonts w:ascii="Verdana" w:hAnsi="Verdana"/>
          <w:sz w:val="22"/>
          <w:szCs w:val="22"/>
          <w:lang w:val="en-GB"/>
        </w:rPr>
        <w:t>he g</w:t>
      </w:r>
      <w:r w:rsidR="002E169C" w:rsidRPr="00811AF3">
        <w:rPr>
          <w:rFonts w:ascii="Verdana" w:hAnsi="Verdana"/>
          <w:sz w:val="22"/>
          <w:szCs w:val="22"/>
          <w:lang w:val="en-GB"/>
        </w:rPr>
        <w:t>overning body of a parish</w:t>
      </w:r>
      <w:r w:rsidR="00811AF3">
        <w:rPr>
          <w:rFonts w:ascii="Verdana" w:hAnsi="Verdana"/>
          <w:sz w:val="22"/>
          <w:szCs w:val="22"/>
          <w:lang w:val="en-GB"/>
        </w:rPr>
        <w:t xml:space="preserve">, </w:t>
      </w:r>
      <w:r w:rsidR="008F1548" w:rsidRPr="00811AF3">
        <w:rPr>
          <w:rFonts w:ascii="Verdana" w:hAnsi="Verdana"/>
          <w:sz w:val="22"/>
          <w:szCs w:val="22"/>
          <w:lang w:val="en-GB"/>
        </w:rPr>
        <w:t>a team</w:t>
      </w:r>
      <w:r w:rsidR="002E169C" w:rsidRPr="00811AF3">
        <w:rPr>
          <w:rFonts w:ascii="Verdana" w:hAnsi="Verdana"/>
          <w:sz w:val="22"/>
          <w:szCs w:val="22"/>
          <w:lang w:val="en-GB"/>
        </w:rPr>
        <w:t>,</w:t>
      </w:r>
      <w:r w:rsidR="008F1548" w:rsidRPr="00811AF3">
        <w:rPr>
          <w:rFonts w:ascii="Verdana" w:hAnsi="Verdana"/>
          <w:sz w:val="22"/>
          <w:szCs w:val="22"/>
          <w:lang w:val="en-GB"/>
        </w:rPr>
        <w:t xml:space="preserve"> made up of clergy and lay members of the </w:t>
      </w:r>
      <w:r w:rsidR="00744BB0" w:rsidRPr="00811AF3">
        <w:rPr>
          <w:rFonts w:ascii="Verdana" w:hAnsi="Verdana"/>
          <w:sz w:val="22"/>
          <w:szCs w:val="22"/>
          <w:lang w:val="en-GB"/>
        </w:rPr>
        <w:t>parish</w:t>
      </w:r>
      <w:r w:rsidR="008F1548" w:rsidRPr="00811AF3">
        <w:rPr>
          <w:rFonts w:ascii="Verdana" w:hAnsi="Verdana"/>
          <w:sz w:val="22"/>
          <w:szCs w:val="22"/>
          <w:lang w:val="en-GB"/>
        </w:rPr>
        <w:t xml:space="preserve">. Together they are responsible for the finances of the parish and the overall wellbeing, practical as well as spiritual, of their worship communities, their members and buildings. The PCC also has a duty to promote the mission of the church within the wider community. </w:t>
      </w:r>
      <w:r w:rsidR="00811AF3">
        <w:rPr>
          <w:rFonts w:ascii="Verdana" w:hAnsi="Verdana"/>
          <w:sz w:val="22"/>
          <w:szCs w:val="22"/>
          <w:lang w:val="en-GB"/>
        </w:rPr>
        <w:t>A</w:t>
      </w:r>
      <w:r w:rsidR="00811AF3" w:rsidRPr="00811AF3">
        <w:rPr>
          <w:rFonts w:ascii="Verdana" w:hAnsi="Verdana"/>
          <w:sz w:val="22"/>
          <w:szCs w:val="22"/>
          <w:lang w:val="en-GB"/>
        </w:rPr>
        <w:t>ll PCC members are Charity Trustees of the legal charity that is ‘the parish’.</w:t>
      </w:r>
    </w:p>
    <w:p w14:paraId="42D70A37" w14:textId="77777777" w:rsidR="00811AF3" w:rsidRPr="00811AF3" w:rsidRDefault="00811AF3" w:rsidP="003431E0">
      <w:pPr>
        <w:pStyle w:val="BodyText"/>
        <w:spacing w:before="0" w:after="60" w:line="276" w:lineRule="auto"/>
        <w:ind w:left="0" w:right="-41"/>
        <w:jc w:val="both"/>
        <w:rPr>
          <w:rFonts w:ascii="Verdana" w:hAnsi="Verdana"/>
          <w:b/>
          <w:i/>
          <w:sz w:val="22"/>
          <w:szCs w:val="22"/>
          <w:lang w:val="en-GB"/>
        </w:rPr>
      </w:pPr>
    </w:p>
    <w:p w14:paraId="2D847FBB" w14:textId="77777777" w:rsidR="008F1548" w:rsidRPr="00BD5298" w:rsidRDefault="008F1548" w:rsidP="003431E0">
      <w:pPr>
        <w:autoSpaceDE w:val="0"/>
        <w:autoSpaceDN w:val="0"/>
        <w:adjustRightInd w:val="0"/>
        <w:spacing w:after="60" w:line="276" w:lineRule="auto"/>
        <w:jc w:val="both"/>
        <w:rPr>
          <w:rFonts w:ascii="Verdana" w:hAnsi="Verdana"/>
          <w:sz w:val="22"/>
          <w:szCs w:val="22"/>
          <w:lang w:val="en-GB"/>
        </w:rPr>
      </w:pPr>
      <w:r w:rsidRPr="00BD5298">
        <w:rPr>
          <w:rFonts w:ascii="Verdana" w:hAnsi="Verdana"/>
          <w:b/>
          <w:sz w:val="22"/>
          <w:szCs w:val="22"/>
          <w:lang w:val="en-GB"/>
        </w:rPr>
        <w:t>Responsibilities:</w:t>
      </w:r>
    </w:p>
    <w:p w14:paraId="2C966B11" w14:textId="3473C7A3" w:rsidR="0037406F" w:rsidRPr="00811AF3" w:rsidRDefault="00744BB0" w:rsidP="003431E0">
      <w:pPr>
        <w:pStyle w:val="BodyText"/>
        <w:spacing w:after="120" w:line="276" w:lineRule="auto"/>
        <w:ind w:left="0" w:right="-40"/>
        <w:jc w:val="both"/>
        <w:rPr>
          <w:rFonts w:ascii="Verdana" w:hAnsi="Verdana"/>
          <w:sz w:val="22"/>
          <w:szCs w:val="22"/>
          <w:lang w:val="en-GB"/>
        </w:rPr>
      </w:pPr>
      <w:r w:rsidRPr="00811AF3">
        <w:rPr>
          <w:rFonts w:ascii="Verdana" w:hAnsi="Verdana"/>
          <w:sz w:val="22"/>
          <w:szCs w:val="22"/>
          <w:lang w:val="en-GB"/>
        </w:rPr>
        <w:t>The responsibilities of the PCC are defined by law, for example</w:t>
      </w:r>
      <w:r w:rsidR="008F1548" w:rsidRPr="00811AF3">
        <w:rPr>
          <w:rFonts w:ascii="Verdana" w:hAnsi="Verdana"/>
          <w:sz w:val="22"/>
          <w:szCs w:val="22"/>
          <w:lang w:val="en-GB"/>
        </w:rPr>
        <w:t xml:space="preserve"> the </w:t>
      </w:r>
      <w:r w:rsidR="008F1548" w:rsidRPr="00811AF3">
        <w:rPr>
          <w:rFonts w:ascii="Verdana" w:hAnsi="Verdana"/>
          <w:i/>
          <w:sz w:val="22"/>
          <w:szCs w:val="22"/>
          <w:lang w:val="en-GB"/>
        </w:rPr>
        <w:t>Parochial Church Council (Powers) Measure 1956</w:t>
      </w:r>
      <w:r w:rsidR="008F1548" w:rsidRPr="00811AF3">
        <w:rPr>
          <w:rFonts w:ascii="Verdana" w:hAnsi="Verdana"/>
          <w:sz w:val="22"/>
          <w:szCs w:val="22"/>
          <w:lang w:val="en-GB"/>
        </w:rPr>
        <w:t xml:space="preserve"> section 2</w:t>
      </w:r>
      <w:r w:rsidRPr="00811AF3">
        <w:rPr>
          <w:rFonts w:ascii="Verdana" w:hAnsi="Verdana"/>
          <w:sz w:val="22"/>
          <w:szCs w:val="22"/>
          <w:lang w:val="en-GB"/>
        </w:rPr>
        <w:t xml:space="preserve"> states</w:t>
      </w:r>
      <w:r w:rsidR="008F1548" w:rsidRPr="00811AF3">
        <w:rPr>
          <w:rFonts w:ascii="Verdana" w:hAnsi="Verdana"/>
          <w:sz w:val="22"/>
          <w:szCs w:val="22"/>
          <w:lang w:val="en-GB"/>
        </w:rPr>
        <w:t xml:space="preserve"> ‘It shall be the duty of the minister and the PCC to consult together on matters of general concern and importance to the parish’. Members of the PCC have the right to be consulted, to know what is proposed, and to have the opportunity to express an opinion on it.</w:t>
      </w:r>
    </w:p>
    <w:p w14:paraId="02D020B1" w14:textId="6C2BDA18" w:rsidR="0037406F" w:rsidRPr="003431E0" w:rsidRDefault="003431E0" w:rsidP="003431E0">
      <w:pPr>
        <w:pStyle w:val="Default"/>
        <w:jc w:val="both"/>
        <w:rPr>
          <w:rFonts w:ascii="Verdana" w:hAnsi="Verdana"/>
          <w:b/>
          <w:color w:val="auto"/>
          <w:sz w:val="22"/>
          <w:szCs w:val="22"/>
        </w:rPr>
      </w:pPr>
      <w:r w:rsidRPr="003431E0">
        <w:rPr>
          <w:rFonts w:ascii="Verdana" w:hAnsi="Verdana"/>
          <w:b/>
          <w:color w:val="auto"/>
          <w:sz w:val="22"/>
          <w:szCs w:val="22"/>
        </w:rPr>
        <w:t xml:space="preserve">General </w:t>
      </w:r>
    </w:p>
    <w:p w14:paraId="695AA95A" w14:textId="77777777" w:rsidR="003431E0" w:rsidRDefault="003431E0" w:rsidP="003431E0">
      <w:pPr>
        <w:pStyle w:val="Default"/>
        <w:jc w:val="both"/>
        <w:rPr>
          <w:rFonts w:ascii="Verdana" w:hAnsi="Verdana"/>
          <w:color w:val="auto"/>
          <w:sz w:val="22"/>
          <w:szCs w:val="22"/>
        </w:rPr>
      </w:pPr>
    </w:p>
    <w:p w14:paraId="6D6638A3" w14:textId="77777777" w:rsidR="003431E0" w:rsidRDefault="003431E0" w:rsidP="003431E0">
      <w:pPr>
        <w:pStyle w:val="BodyText"/>
        <w:numPr>
          <w:ilvl w:val="0"/>
          <w:numId w:val="31"/>
        </w:numPr>
        <w:spacing w:after="120"/>
        <w:ind w:right="-40"/>
        <w:jc w:val="both"/>
        <w:rPr>
          <w:rFonts w:ascii="Verdana" w:hAnsi="Verdana"/>
          <w:sz w:val="22"/>
          <w:szCs w:val="22"/>
          <w:lang w:val="en-GB"/>
        </w:rPr>
      </w:pPr>
      <w:r>
        <w:rPr>
          <w:rFonts w:ascii="Verdana" w:hAnsi="Verdana"/>
          <w:sz w:val="22"/>
          <w:szCs w:val="22"/>
          <w:lang w:val="en-GB"/>
        </w:rPr>
        <w:t>Take your own journey with God seriously.</w:t>
      </w:r>
    </w:p>
    <w:p w14:paraId="0597A7E6" w14:textId="77777777" w:rsidR="003431E0" w:rsidRDefault="003431E0" w:rsidP="003431E0">
      <w:pPr>
        <w:pStyle w:val="BodyText"/>
        <w:numPr>
          <w:ilvl w:val="0"/>
          <w:numId w:val="31"/>
        </w:numPr>
        <w:spacing w:after="120"/>
        <w:ind w:right="-40"/>
        <w:jc w:val="both"/>
        <w:rPr>
          <w:rFonts w:ascii="Verdana" w:hAnsi="Verdana"/>
          <w:sz w:val="22"/>
          <w:szCs w:val="22"/>
          <w:lang w:val="en-GB"/>
        </w:rPr>
      </w:pPr>
      <w:r>
        <w:rPr>
          <w:rFonts w:ascii="Verdana" w:hAnsi="Verdana"/>
          <w:sz w:val="22"/>
          <w:szCs w:val="22"/>
          <w:lang w:val="en-GB"/>
        </w:rPr>
        <w:t xml:space="preserve">Take responsibility for your own health and safety. </w:t>
      </w:r>
    </w:p>
    <w:p w14:paraId="2610DE93" w14:textId="77777777" w:rsidR="003431E0" w:rsidRDefault="003431E0" w:rsidP="003431E0">
      <w:pPr>
        <w:pStyle w:val="BodyText"/>
        <w:numPr>
          <w:ilvl w:val="0"/>
          <w:numId w:val="31"/>
        </w:numPr>
        <w:spacing w:after="120"/>
        <w:ind w:right="-40"/>
        <w:jc w:val="both"/>
        <w:rPr>
          <w:rFonts w:ascii="Verdana" w:hAnsi="Verdana"/>
          <w:sz w:val="22"/>
          <w:szCs w:val="22"/>
          <w:lang w:val="en-GB"/>
        </w:rPr>
      </w:pPr>
      <w:r>
        <w:rPr>
          <w:rFonts w:ascii="Verdana" w:hAnsi="Verdana"/>
          <w:sz w:val="22"/>
          <w:szCs w:val="22"/>
          <w:lang w:val="en-GB"/>
        </w:rPr>
        <w:t>Comply with Diocesan safeguarding policy.</w:t>
      </w:r>
    </w:p>
    <w:p w14:paraId="703773D5" w14:textId="77777777" w:rsidR="003431E0" w:rsidRDefault="003431E0" w:rsidP="003431E0">
      <w:pPr>
        <w:pStyle w:val="BodyText"/>
        <w:numPr>
          <w:ilvl w:val="0"/>
          <w:numId w:val="31"/>
        </w:numPr>
        <w:spacing w:after="120"/>
        <w:ind w:right="-40"/>
        <w:jc w:val="both"/>
        <w:rPr>
          <w:rFonts w:ascii="Verdana" w:hAnsi="Verdana"/>
          <w:sz w:val="22"/>
          <w:szCs w:val="22"/>
          <w:lang w:val="en-GB"/>
        </w:rPr>
      </w:pPr>
      <w:r>
        <w:rPr>
          <w:rFonts w:ascii="Verdana" w:hAnsi="Verdana"/>
          <w:sz w:val="22"/>
          <w:szCs w:val="22"/>
          <w:lang w:val="en-GB"/>
        </w:rPr>
        <w:t>Comply with General Data Protection Regulations.</w:t>
      </w:r>
    </w:p>
    <w:p w14:paraId="1A63A8B1" w14:textId="77777777" w:rsidR="003431E0" w:rsidRDefault="003431E0" w:rsidP="003431E0">
      <w:pPr>
        <w:pStyle w:val="BodyText"/>
        <w:numPr>
          <w:ilvl w:val="0"/>
          <w:numId w:val="31"/>
        </w:numPr>
        <w:spacing w:after="120"/>
        <w:ind w:right="-40"/>
        <w:jc w:val="both"/>
        <w:rPr>
          <w:rFonts w:ascii="Verdana" w:hAnsi="Verdana"/>
          <w:sz w:val="22"/>
          <w:szCs w:val="22"/>
          <w:lang w:val="en-GB"/>
        </w:rPr>
      </w:pPr>
      <w:r>
        <w:rPr>
          <w:rFonts w:ascii="Verdana" w:hAnsi="Verdana"/>
          <w:sz w:val="22"/>
          <w:szCs w:val="22"/>
          <w:lang w:val="en-GB"/>
        </w:rPr>
        <w:t>Undertake any training as required.</w:t>
      </w:r>
    </w:p>
    <w:p w14:paraId="5E98100C" w14:textId="77777777" w:rsidR="003431E0" w:rsidRPr="009B67E0" w:rsidRDefault="003431E0" w:rsidP="003431E0">
      <w:pPr>
        <w:pStyle w:val="Default"/>
        <w:jc w:val="both"/>
        <w:rPr>
          <w:rFonts w:ascii="Verdana" w:hAnsi="Verdana"/>
          <w:color w:val="auto"/>
          <w:sz w:val="22"/>
          <w:szCs w:val="22"/>
        </w:rPr>
      </w:pPr>
    </w:p>
    <w:p w14:paraId="0B98EEC7" w14:textId="77777777" w:rsidR="008F1548" w:rsidRPr="00811AF3" w:rsidRDefault="008F1548" w:rsidP="003431E0">
      <w:pPr>
        <w:pStyle w:val="BodyText"/>
        <w:spacing w:after="120" w:line="276" w:lineRule="auto"/>
        <w:ind w:left="0" w:right="-40"/>
        <w:jc w:val="both"/>
        <w:rPr>
          <w:rFonts w:ascii="Verdana" w:hAnsi="Verdana"/>
          <w:b/>
          <w:sz w:val="22"/>
          <w:szCs w:val="22"/>
          <w:lang w:val="en-GB"/>
        </w:rPr>
      </w:pPr>
      <w:r w:rsidRPr="00811AF3">
        <w:rPr>
          <w:rFonts w:ascii="Verdana" w:hAnsi="Verdana"/>
          <w:b/>
          <w:sz w:val="22"/>
          <w:szCs w:val="22"/>
          <w:lang w:val="en-GB"/>
        </w:rPr>
        <w:t>Specific</w:t>
      </w:r>
    </w:p>
    <w:p w14:paraId="050CF960" w14:textId="561FCB6B" w:rsidR="008F1548" w:rsidRPr="00811AF3" w:rsidRDefault="00851A31" w:rsidP="003431E0">
      <w:pPr>
        <w:pStyle w:val="BodyText"/>
        <w:numPr>
          <w:ilvl w:val="0"/>
          <w:numId w:val="30"/>
        </w:numPr>
        <w:spacing w:after="120"/>
        <w:ind w:right="-40"/>
        <w:jc w:val="both"/>
        <w:rPr>
          <w:rFonts w:ascii="Verdana" w:hAnsi="Verdana"/>
          <w:sz w:val="22"/>
          <w:szCs w:val="22"/>
          <w:lang w:val="en-GB"/>
        </w:rPr>
      </w:pPr>
      <w:r w:rsidRPr="00811AF3">
        <w:rPr>
          <w:rFonts w:ascii="Verdana" w:hAnsi="Verdana"/>
          <w:sz w:val="22"/>
          <w:szCs w:val="22"/>
          <w:lang w:val="en-GB"/>
        </w:rPr>
        <w:t xml:space="preserve">Demonstrate openness and ensure </w:t>
      </w:r>
      <w:r w:rsidR="00744BB0" w:rsidRPr="00811AF3">
        <w:rPr>
          <w:rFonts w:ascii="Verdana" w:hAnsi="Verdana"/>
          <w:sz w:val="22"/>
          <w:szCs w:val="22"/>
          <w:lang w:val="en-GB"/>
        </w:rPr>
        <w:t xml:space="preserve">the people of the </w:t>
      </w:r>
      <w:r w:rsidR="00855F6B">
        <w:rPr>
          <w:rFonts w:ascii="Verdana" w:hAnsi="Verdana"/>
          <w:sz w:val="22"/>
          <w:szCs w:val="22"/>
          <w:lang w:val="en-GB"/>
        </w:rPr>
        <w:t xml:space="preserve">worship </w:t>
      </w:r>
      <w:r w:rsidR="00811AF3">
        <w:rPr>
          <w:rFonts w:ascii="Verdana" w:hAnsi="Verdana"/>
          <w:sz w:val="22"/>
          <w:szCs w:val="22"/>
          <w:lang w:val="en-GB"/>
        </w:rPr>
        <w:t>communities</w:t>
      </w:r>
      <w:r w:rsidRPr="00811AF3">
        <w:rPr>
          <w:rFonts w:ascii="Verdana" w:hAnsi="Verdana"/>
          <w:sz w:val="22"/>
          <w:szCs w:val="22"/>
          <w:lang w:val="en-GB"/>
        </w:rPr>
        <w:t xml:space="preserve"> reach out</w:t>
      </w:r>
      <w:r w:rsidR="008F1548" w:rsidRPr="00811AF3">
        <w:rPr>
          <w:rFonts w:ascii="Verdana" w:hAnsi="Verdana"/>
          <w:sz w:val="22"/>
          <w:szCs w:val="22"/>
          <w:lang w:val="en-GB"/>
        </w:rPr>
        <w:t xml:space="preserve"> to all who live in </w:t>
      </w:r>
      <w:r w:rsidR="00744BB0" w:rsidRPr="00811AF3">
        <w:rPr>
          <w:rFonts w:ascii="Verdana" w:hAnsi="Verdana"/>
          <w:sz w:val="22"/>
          <w:szCs w:val="22"/>
          <w:lang w:val="en-GB"/>
        </w:rPr>
        <w:t>their surrounding</w:t>
      </w:r>
      <w:r w:rsidR="008F1548" w:rsidRPr="00811AF3">
        <w:rPr>
          <w:rFonts w:ascii="Verdana" w:hAnsi="Verdana"/>
          <w:sz w:val="22"/>
          <w:szCs w:val="22"/>
          <w:lang w:val="en-GB"/>
        </w:rPr>
        <w:t xml:space="preserve"> communities, whether members of the ch</w:t>
      </w:r>
      <w:r w:rsidR="0061176F">
        <w:rPr>
          <w:rFonts w:ascii="Verdana" w:hAnsi="Verdana"/>
          <w:sz w:val="22"/>
          <w:szCs w:val="22"/>
          <w:lang w:val="en-GB"/>
        </w:rPr>
        <w:t>urch/worship communities or not</w:t>
      </w:r>
      <w:r w:rsidR="003431E0">
        <w:rPr>
          <w:rFonts w:ascii="Verdana" w:hAnsi="Verdana"/>
          <w:sz w:val="22"/>
          <w:szCs w:val="22"/>
          <w:lang w:val="en-GB"/>
        </w:rPr>
        <w:t>.</w:t>
      </w:r>
    </w:p>
    <w:p w14:paraId="5DC78A60" w14:textId="1CCBAD07" w:rsidR="008F1548" w:rsidRPr="00811AF3" w:rsidRDefault="00851A31" w:rsidP="003431E0">
      <w:pPr>
        <w:pStyle w:val="BodyText"/>
        <w:numPr>
          <w:ilvl w:val="0"/>
          <w:numId w:val="30"/>
        </w:numPr>
        <w:spacing w:after="120"/>
        <w:ind w:right="-40"/>
        <w:jc w:val="both"/>
        <w:rPr>
          <w:rFonts w:ascii="Verdana" w:hAnsi="Verdana"/>
          <w:sz w:val="22"/>
          <w:szCs w:val="22"/>
          <w:lang w:val="en-GB"/>
        </w:rPr>
      </w:pPr>
      <w:r w:rsidRPr="00811AF3">
        <w:rPr>
          <w:rFonts w:ascii="Verdana" w:hAnsi="Verdana"/>
          <w:sz w:val="22"/>
          <w:szCs w:val="22"/>
          <w:lang w:val="en-GB"/>
        </w:rPr>
        <w:t>Support</w:t>
      </w:r>
      <w:r w:rsidR="008F1548" w:rsidRPr="00811AF3">
        <w:rPr>
          <w:rFonts w:ascii="Verdana" w:hAnsi="Verdana"/>
          <w:sz w:val="22"/>
          <w:szCs w:val="22"/>
          <w:lang w:val="en-GB"/>
        </w:rPr>
        <w:t xml:space="preserve"> leaders (clergy and lay), prayerfully and personally</w:t>
      </w:r>
      <w:r w:rsidR="003431E0">
        <w:rPr>
          <w:rFonts w:ascii="Verdana" w:hAnsi="Verdana"/>
          <w:sz w:val="22"/>
          <w:szCs w:val="22"/>
          <w:lang w:val="en-GB"/>
        </w:rPr>
        <w:t>.</w:t>
      </w:r>
    </w:p>
    <w:p w14:paraId="69F507F5" w14:textId="64A7C95E" w:rsidR="008F1548" w:rsidRDefault="00851A31" w:rsidP="003431E0">
      <w:pPr>
        <w:pStyle w:val="BodyText"/>
        <w:numPr>
          <w:ilvl w:val="0"/>
          <w:numId w:val="30"/>
        </w:numPr>
        <w:spacing w:after="120"/>
        <w:ind w:right="-40"/>
        <w:jc w:val="both"/>
        <w:rPr>
          <w:rFonts w:ascii="Verdana" w:hAnsi="Verdana"/>
          <w:sz w:val="22"/>
          <w:szCs w:val="22"/>
          <w:lang w:val="en-GB"/>
        </w:rPr>
      </w:pPr>
      <w:r w:rsidRPr="00811AF3">
        <w:rPr>
          <w:rFonts w:ascii="Verdana" w:hAnsi="Verdana"/>
          <w:sz w:val="22"/>
          <w:szCs w:val="22"/>
          <w:lang w:val="en-GB"/>
        </w:rPr>
        <w:t>Prepare</w:t>
      </w:r>
      <w:r w:rsidR="008F1548" w:rsidRPr="00811AF3">
        <w:rPr>
          <w:rFonts w:ascii="Verdana" w:hAnsi="Verdana"/>
          <w:sz w:val="22"/>
          <w:szCs w:val="22"/>
          <w:lang w:val="en-GB"/>
        </w:rPr>
        <w:t xml:space="preserve"> for and attend PCC meetings, review minutes and agree them, be an active part of the decision</w:t>
      </w:r>
      <w:r w:rsidR="003431E0">
        <w:rPr>
          <w:rFonts w:ascii="Verdana" w:hAnsi="Verdana"/>
          <w:sz w:val="22"/>
          <w:szCs w:val="22"/>
          <w:lang w:val="en-GB"/>
        </w:rPr>
        <w:t>-</w:t>
      </w:r>
      <w:r w:rsidR="008F1548" w:rsidRPr="00811AF3">
        <w:rPr>
          <w:rFonts w:ascii="Verdana" w:hAnsi="Verdana"/>
          <w:sz w:val="22"/>
          <w:szCs w:val="22"/>
          <w:lang w:val="en-GB"/>
        </w:rPr>
        <w:t xml:space="preserve">making process. PCC members should also attend major activities in the Diocese and Deanery, so that they feel </w:t>
      </w:r>
      <w:r w:rsidR="0061176F">
        <w:rPr>
          <w:rFonts w:ascii="Verdana" w:hAnsi="Verdana"/>
          <w:sz w:val="22"/>
          <w:szCs w:val="22"/>
          <w:lang w:val="en-GB"/>
        </w:rPr>
        <w:t>part of the wider church family</w:t>
      </w:r>
      <w:r w:rsidR="003431E0">
        <w:rPr>
          <w:rFonts w:ascii="Verdana" w:hAnsi="Verdana"/>
          <w:sz w:val="22"/>
          <w:szCs w:val="22"/>
          <w:lang w:val="en-GB"/>
        </w:rPr>
        <w:t>.</w:t>
      </w:r>
    </w:p>
    <w:p w14:paraId="11CE1E49" w14:textId="13E50A58" w:rsidR="00CA4036" w:rsidRPr="00AC3D5D" w:rsidRDefault="00CA4036" w:rsidP="003431E0">
      <w:pPr>
        <w:pStyle w:val="BodyText"/>
        <w:numPr>
          <w:ilvl w:val="0"/>
          <w:numId w:val="30"/>
        </w:numPr>
        <w:spacing w:after="120"/>
        <w:ind w:right="-40"/>
        <w:jc w:val="both"/>
        <w:rPr>
          <w:rFonts w:ascii="Verdana" w:hAnsi="Verdana"/>
          <w:sz w:val="22"/>
          <w:szCs w:val="22"/>
          <w:lang w:val="en-GB"/>
        </w:rPr>
      </w:pPr>
      <w:r w:rsidRPr="00AC3D5D">
        <w:rPr>
          <w:rFonts w:ascii="Verdana" w:hAnsi="Verdana"/>
          <w:sz w:val="22"/>
          <w:szCs w:val="22"/>
          <w:lang w:val="en-GB"/>
        </w:rPr>
        <w:t>Be punctual, send apologies promptl</w:t>
      </w:r>
      <w:r w:rsidR="0061176F">
        <w:rPr>
          <w:rFonts w:ascii="Verdana" w:hAnsi="Verdana"/>
          <w:sz w:val="22"/>
          <w:szCs w:val="22"/>
          <w:lang w:val="en-GB"/>
        </w:rPr>
        <w:t>y when you are unable to attend</w:t>
      </w:r>
      <w:r w:rsidR="003431E0">
        <w:rPr>
          <w:rFonts w:ascii="Verdana" w:hAnsi="Verdana"/>
          <w:sz w:val="22"/>
          <w:szCs w:val="22"/>
          <w:lang w:val="en-GB"/>
        </w:rPr>
        <w:t>.</w:t>
      </w:r>
    </w:p>
    <w:p w14:paraId="2B6CA20D" w14:textId="54CA9AB9" w:rsidR="00CA4036" w:rsidRPr="00AC3D5D" w:rsidRDefault="00CA4036" w:rsidP="003431E0">
      <w:pPr>
        <w:pStyle w:val="BodyText"/>
        <w:numPr>
          <w:ilvl w:val="0"/>
          <w:numId w:val="30"/>
        </w:numPr>
        <w:spacing w:after="120"/>
        <w:ind w:right="-40"/>
        <w:jc w:val="both"/>
        <w:rPr>
          <w:rFonts w:ascii="Verdana" w:hAnsi="Verdana"/>
          <w:sz w:val="22"/>
          <w:szCs w:val="22"/>
          <w:lang w:val="en-GB"/>
        </w:rPr>
      </w:pPr>
      <w:r w:rsidRPr="00AC3D5D">
        <w:rPr>
          <w:rFonts w:ascii="Verdana" w:hAnsi="Verdana"/>
          <w:sz w:val="22"/>
          <w:szCs w:val="22"/>
          <w:lang w:val="en-GB"/>
        </w:rPr>
        <w:t xml:space="preserve">Suggest strategic and/or creative agenda items, put forward questions, tabled in good time and offer solutions, options and choices in the way </w:t>
      </w:r>
      <w:r w:rsidR="0061176F">
        <w:rPr>
          <w:rFonts w:ascii="Verdana" w:hAnsi="Verdana"/>
          <w:sz w:val="22"/>
          <w:szCs w:val="22"/>
          <w:lang w:val="en-GB"/>
        </w:rPr>
        <w:t>ahead</w:t>
      </w:r>
      <w:r w:rsidR="003431E0">
        <w:rPr>
          <w:rFonts w:ascii="Verdana" w:hAnsi="Verdana"/>
          <w:sz w:val="22"/>
          <w:szCs w:val="22"/>
          <w:lang w:val="en-GB"/>
        </w:rPr>
        <w:t>.</w:t>
      </w:r>
    </w:p>
    <w:p w14:paraId="019183CD" w14:textId="7B9E935B" w:rsidR="00CA4036" w:rsidRPr="00AC3D5D" w:rsidRDefault="00CA4036" w:rsidP="003431E0">
      <w:pPr>
        <w:pStyle w:val="BodyText"/>
        <w:numPr>
          <w:ilvl w:val="0"/>
          <w:numId w:val="30"/>
        </w:numPr>
        <w:spacing w:after="120"/>
        <w:ind w:right="-40"/>
        <w:jc w:val="both"/>
        <w:rPr>
          <w:rFonts w:ascii="Verdana" w:hAnsi="Verdana"/>
          <w:sz w:val="22"/>
          <w:szCs w:val="22"/>
          <w:lang w:val="en-GB"/>
        </w:rPr>
      </w:pPr>
      <w:r w:rsidRPr="00AC3D5D">
        <w:rPr>
          <w:rFonts w:ascii="Verdana" w:hAnsi="Verdana"/>
          <w:sz w:val="22"/>
          <w:szCs w:val="22"/>
          <w:lang w:val="en-GB"/>
        </w:rPr>
        <w:t>Listen to others attentively, speak</w:t>
      </w:r>
      <w:r w:rsidR="0061176F">
        <w:rPr>
          <w:rFonts w:ascii="Verdana" w:hAnsi="Verdana"/>
          <w:sz w:val="22"/>
          <w:szCs w:val="22"/>
          <w:lang w:val="en-GB"/>
        </w:rPr>
        <w:t xml:space="preserve"> kindly, clearly and succinctly</w:t>
      </w:r>
      <w:r w:rsidR="003431E0">
        <w:rPr>
          <w:rFonts w:ascii="Verdana" w:hAnsi="Verdana"/>
          <w:sz w:val="22"/>
          <w:szCs w:val="22"/>
          <w:lang w:val="en-GB"/>
        </w:rPr>
        <w:t>.</w:t>
      </w:r>
    </w:p>
    <w:p w14:paraId="59CFBE8D" w14:textId="0D87F655" w:rsidR="00CA4036" w:rsidRPr="00811AF3" w:rsidRDefault="00CA4036" w:rsidP="003431E0">
      <w:pPr>
        <w:pStyle w:val="BodyText"/>
        <w:numPr>
          <w:ilvl w:val="0"/>
          <w:numId w:val="30"/>
        </w:numPr>
        <w:spacing w:after="120"/>
        <w:ind w:right="-40"/>
        <w:jc w:val="both"/>
        <w:rPr>
          <w:rFonts w:ascii="Verdana" w:hAnsi="Verdana"/>
          <w:sz w:val="22"/>
          <w:szCs w:val="22"/>
          <w:lang w:val="en-GB"/>
        </w:rPr>
      </w:pPr>
      <w:r w:rsidRPr="00AC3D5D">
        <w:rPr>
          <w:rFonts w:ascii="Verdana" w:hAnsi="Verdana"/>
          <w:sz w:val="22"/>
          <w:szCs w:val="22"/>
          <w:lang w:val="en-GB"/>
        </w:rPr>
        <w:t>Vote and make decisions for the good of the Diocese as a whole</w:t>
      </w:r>
      <w:r w:rsidR="003431E0">
        <w:rPr>
          <w:rFonts w:ascii="Verdana" w:hAnsi="Verdana"/>
          <w:sz w:val="22"/>
          <w:szCs w:val="22"/>
          <w:lang w:val="en-GB"/>
        </w:rPr>
        <w:t>.</w:t>
      </w:r>
    </w:p>
    <w:p w14:paraId="4D62FA4C" w14:textId="3401E07D" w:rsidR="00855F6B" w:rsidRDefault="00855F6B" w:rsidP="003431E0">
      <w:pPr>
        <w:pStyle w:val="BodyText"/>
        <w:numPr>
          <w:ilvl w:val="0"/>
          <w:numId w:val="30"/>
        </w:numPr>
        <w:spacing w:after="120"/>
        <w:ind w:right="-40"/>
        <w:jc w:val="both"/>
        <w:rPr>
          <w:rFonts w:ascii="Verdana" w:hAnsi="Verdana"/>
          <w:sz w:val="22"/>
          <w:szCs w:val="22"/>
          <w:lang w:val="en-GB"/>
        </w:rPr>
      </w:pPr>
      <w:r>
        <w:rPr>
          <w:rFonts w:ascii="Verdana" w:hAnsi="Verdana"/>
          <w:sz w:val="22"/>
          <w:szCs w:val="22"/>
          <w:lang w:val="en-GB"/>
        </w:rPr>
        <w:lastRenderedPageBreak/>
        <w:t>Communicate with members of the worship communities to keep them informed and take their questions</w:t>
      </w:r>
      <w:r w:rsidR="0061176F">
        <w:rPr>
          <w:rFonts w:ascii="Verdana" w:hAnsi="Verdana"/>
          <w:sz w:val="22"/>
          <w:szCs w:val="22"/>
          <w:lang w:val="en-GB"/>
        </w:rPr>
        <w:t>/issue/feedback to PCC meetings</w:t>
      </w:r>
      <w:r w:rsidR="003431E0">
        <w:rPr>
          <w:rFonts w:ascii="Verdana" w:hAnsi="Verdana"/>
          <w:sz w:val="22"/>
          <w:szCs w:val="22"/>
          <w:lang w:val="en-GB"/>
        </w:rPr>
        <w:t>.</w:t>
      </w:r>
      <w:r>
        <w:rPr>
          <w:rFonts w:ascii="Verdana" w:hAnsi="Verdana"/>
          <w:sz w:val="22"/>
          <w:szCs w:val="22"/>
          <w:lang w:val="en-GB"/>
        </w:rPr>
        <w:t xml:space="preserve"> </w:t>
      </w:r>
    </w:p>
    <w:p w14:paraId="71B8501B" w14:textId="77777777" w:rsidR="00CA4036" w:rsidRDefault="00CA4036" w:rsidP="003431E0">
      <w:pPr>
        <w:pStyle w:val="BodyText"/>
        <w:numPr>
          <w:ilvl w:val="0"/>
          <w:numId w:val="30"/>
        </w:numPr>
        <w:spacing w:after="120"/>
        <w:ind w:right="-40"/>
        <w:jc w:val="both"/>
        <w:rPr>
          <w:rFonts w:ascii="Verdana" w:hAnsi="Verdana"/>
          <w:sz w:val="22"/>
          <w:szCs w:val="22"/>
          <w:lang w:val="en-GB"/>
        </w:rPr>
      </w:pPr>
      <w:r>
        <w:rPr>
          <w:rFonts w:ascii="Verdana" w:hAnsi="Verdana"/>
          <w:sz w:val="22"/>
          <w:szCs w:val="22"/>
          <w:lang w:val="en-GB"/>
        </w:rPr>
        <w:t>Be aware of and work to fulfil the responsibilities of the PCC (see PCC Standing Orders document from the Diocesan Resources Team) which include:</w:t>
      </w:r>
    </w:p>
    <w:p w14:paraId="50447EA1" w14:textId="16532761" w:rsidR="00CA4036" w:rsidRDefault="00CA4036" w:rsidP="003431E0">
      <w:pPr>
        <w:pStyle w:val="BodyText"/>
        <w:numPr>
          <w:ilvl w:val="1"/>
          <w:numId w:val="30"/>
        </w:numPr>
        <w:spacing w:after="120"/>
        <w:ind w:right="-40"/>
        <w:jc w:val="both"/>
        <w:rPr>
          <w:rFonts w:ascii="Verdana" w:hAnsi="Verdana"/>
          <w:sz w:val="22"/>
          <w:szCs w:val="22"/>
          <w:lang w:val="en-GB"/>
        </w:rPr>
      </w:pPr>
      <w:r>
        <w:rPr>
          <w:rFonts w:ascii="Verdana" w:hAnsi="Verdana"/>
          <w:sz w:val="22"/>
          <w:szCs w:val="22"/>
          <w:lang w:val="en-GB"/>
        </w:rPr>
        <w:t>Public Worship where people of all ages can meet for prayer and worship</w:t>
      </w:r>
    </w:p>
    <w:p w14:paraId="783F31B8" w14:textId="5885A2AC" w:rsidR="008F1548" w:rsidRPr="00811AF3" w:rsidRDefault="008F1548" w:rsidP="003431E0">
      <w:pPr>
        <w:pStyle w:val="BodyText"/>
        <w:numPr>
          <w:ilvl w:val="1"/>
          <w:numId w:val="30"/>
        </w:numPr>
        <w:spacing w:after="120"/>
        <w:ind w:right="-40"/>
        <w:jc w:val="both"/>
        <w:rPr>
          <w:rFonts w:ascii="Verdana" w:hAnsi="Verdana"/>
          <w:sz w:val="22"/>
          <w:szCs w:val="22"/>
          <w:lang w:val="en-GB"/>
        </w:rPr>
      </w:pPr>
      <w:r w:rsidRPr="00811AF3">
        <w:rPr>
          <w:rFonts w:ascii="Verdana" w:hAnsi="Verdana"/>
          <w:sz w:val="22"/>
          <w:szCs w:val="22"/>
          <w:lang w:val="en-GB"/>
        </w:rPr>
        <w:t>Mission Ministry Plan (MMP)</w:t>
      </w:r>
      <w:r w:rsidR="00CA4036">
        <w:rPr>
          <w:rFonts w:ascii="Verdana" w:hAnsi="Verdana"/>
          <w:sz w:val="22"/>
          <w:szCs w:val="22"/>
          <w:lang w:val="en-GB"/>
        </w:rPr>
        <w:t xml:space="preserve"> identifying and prioritising</w:t>
      </w:r>
      <w:r w:rsidR="00851A31" w:rsidRPr="00811AF3">
        <w:rPr>
          <w:rFonts w:ascii="Verdana" w:hAnsi="Verdana"/>
          <w:sz w:val="22"/>
          <w:szCs w:val="22"/>
          <w:lang w:val="en-GB"/>
        </w:rPr>
        <w:t xml:space="preserve"> </w:t>
      </w:r>
      <w:r w:rsidRPr="00811AF3">
        <w:rPr>
          <w:rFonts w:ascii="Verdana" w:hAnsi="Verdana"/>
          <w:sz w:val="22"/>
          <w:szCs w:val="22"/>
          <w:lang w:val="en-GB"/>
        </w:rPr>
        <w:t>mission opportunities</w:t>
      </w:r>
    </w:p>
    <w:p w14:paraId="2B635961" w14:textId="37C6CEFD" w:rsidR="008F1548" w:rsidRPr="00811AF3" w:rsidRDefault="00CA4036" w:rsidP="003431E0">
      <w:pPr>
        <w:pStyle w:val="BodyText"/>
        <w:numPr>
          <w:ilvl w:val="1"/>
          <w:numId w:val="30"/>
        </w:numPr>
        <w:spacing w:after="120"/>
        <w:ind w:right="-40"/>
        <w:jc w:val="both"/>
        <w:rPr>
          <w:rFonts w:ascii="Verdana" w:hAnsi="Verdana"/>
          <w:sz w:val="22"/>
          <w:szCs w:val="22"/>
          <w:lang w:val="en-GB"/>
        </w:rPr>
      </w:pPr>
      <w:r>
        <w:rPr>
          <w:rFonts w:ascii="Verdana" w:hAnsi="Verdana"/>
          <w:sz w:val="22"/>
          <w:szCs w:val="22"/>
          <w:lang w:val="en-GB"/>
        </w:rPr>
        <w:t>M</w:t>
      </w:r>
      <w:r w:rsidR="00C02E66" w:rsidRPr="00811AF3">
        <w:rPr>
          <w:rFonts w:ascii="Verdana" w:hAnsi="Verdana"/>
          <w:sz w:val="22"/>
          <w:szCs w:val="22"/>
          <w:lang w:val="en-GB"/>
        </w:rPr>
        <w:t>anag</w:t>
      </w:r>
      <w:r>
        <w:rPr>
          <w:rFonts w:ascii="Verdana" w:hAnsi="Verdana"/>
          <w:sz w:val="22"/>
          <w:szCs w:val="22"/>
          <w:lang w:val="en-GB"/>
        </w:rPr>
        <w:t>e</w:t>
      </w:r>
      <w:r w:rsidR="00C02E66" w:rsidRPr="00811AF3">
        <w:rPr>
          <w:rFonts w:ascii="Verdana" w:hAnsi="Verdana"/>
          <w:sz w:val="22"/>
          <w:szCs w:val="22"/>
          <w:lang w:val="en-GB"/>
        </w:rPr>
        <w:t xml:space="preserve"> the PCC’s</w:t>
      </w:r>
      <w:r w:rsidR="008F1548" w:rsidRPr="00811AF3">
        <w:rPr>
          <w:rFonts w:ascii="Verdana" w:hAnsi="Verdana"/>
          <w:sz w:val="22"/>
          <w:szCs w:val="22"/>
          <w:lang w:val="en-GB"/>
        </w:rPr>
        <w:t xml:space="preserve"> finances</w:t>
      </w:r>
      <w:r w:rsidR="002420E8">
        <w:rPr>
          <w:rFonts w:ascii="Verdana" w:hAnsi="Verdana"/>
          <w:sz w:val="22"/>
          <w:szCs w:val="22"/>
          <w:lang w:val="en-GB"/>
        </w:rPr>
        <w:t xml:space="preserve"> to ensure accounting for all funds, maintenance of accounts, annual accounts audit</w:t>
      </w:r>
      <w:r w:rsidR="008F1548" w:rsidRPr="00811AF3">
        <w:rPr>
          <w:rFonts w:ascii="Verdana" w:hAnsi="Verdana"/>
          <w:sz w:val="22"/>
          <w:szCs w:val="22"/>
          <w:lang w:val="en-GB"/>
        </w:rPr>
        <w:t xml:space="preserve"> </w:t>
      </w:r>
    </w:p>
    <w:p w14:paraId="34493C47" w14:textId="64DE956E" w:rsidR="00F442B0" w:rsidRPr="00811AF3" w:rsidRDefault="002420E8" w:rsidP="003431E0">
      <w:pPr>
        <w:pStyle w:val="BodyText"/>
        <w:numPr>
          <w:ilvl w:val="1"/>
          <w:numId w:val="30"/>
        </w:numPr>
        <w:spacing w:after="120"/>
        <w:ind w:right="-40"/>
        <w:jc w:val="both"/>
        <w:rPr>
          <w:rFonts w:ascii="Verdana" w:hAnsi="Verdana"/>
          <w:sz w:val="22"/>
          <w:szCs w:val="22"/>
          <w:lang w:val="en-GB"/>
        </w:rPr>
      </w:pPr>
      <w:r>
        <w:rPr>
          <w:rFonts w:ascii="Verdana" w:hAnsi="Verdana"/>
          <w:sz w:val="22"/>
          <w:szCs w:val="22"/>
          <w:lang w:val="en-GB"/>
        </w:rPr>
        <w:t xml:space="preserve">Safeguarding, implementing </w:t>
      </w:r>
      <w:r w:rsidR="008F1548" w:rsidRPr="00811AF3">
        <w:rPr>
          <w:rFonts w:ascii="Verdana" w:hAnsi="Verdana"/>
          <w:sz w:val="22"/>
          <w:szCs w:val="22"/>
          <w:lang w:val="en-GB"/>
        </w:rPr>
        <w:t>the House of Bishops’ policies on Safeguarding</w:t>
      </w:r>
      <w:r w:rsidR="00851A31" w:rsidRPr="00811AF3">
        <w:rPr>
          <w:rFonts w:ascii="Verdana" w:hAnsi="Verdana"/>
          <w:sz w:val="22"/>
          <w:szCs w:val="22"/>
          <w:lang w:val="en-GB"/>
        </w:rPr>
        <w:t xml:space="preserve"> and a Parish Policy</w:t>
      </w:r>
      <w:r w:rsidR="008F1548" w:rsidRPr="00811AF3">
        <w:rPr>
          <w:rFonts w:ascii="Verdana" w:hAnsi="Verdana"/>
          <w:sz w:val="22"/>
          <w:szCs w:val="22"/>
          <w:lang w:val="en-GB"/>
        </w:rPr>
        <w:t xml:space="preserve"> on safeguarding children and </w:t>
      </w:r>
      <w:r w:rsidR="00851A31" w:rsidRPr="00811AF3">
        <w:rPr>
          <w:rFonts w:ascii="Verdana" w:hAnsi="Verdana"/>
          <w:sz w:val="22"/>
          <w:szCs w:val="22"/>
          <w:lang w:val="en-GB"/>
        </w:rPr>
        <w:t>vulnerable adults</w:t>
      </w:r>
      <w:r>
        <w:rPr>
          <w:rFonts w:ascii="Verdana" w:hAnsi="Verdana"/>
          <w:sz w:val="22"/>
          <w:szCs w:val="22"/>
          <w:lang w:val="en-GB"/>
        </w:rPr>
        <w:t xml:space="preserve"> which</w:t>
      </w:r>
      <w:r w:rsidR="0061176F">
        <w:rPr>
          <w:rFonts w:ascii="Verdana" w:hAnsi="Verdana"/>
          <w:sz w:val="22"/>
          <w:szCs w:val="22"/>
          <w:lang w:val="en-GB"/>
        </w:rPr>
        <w:t xml:space="preserve"> is reviewed at least annually</w:t>
      </w:r>
      <w:r w:rsidR="008F1548" w:rsidRPr="00811AF3">
        <w:rPr>
          <w:rFonts w:ascii="Verdana" w:hAnsi="Verdana"/>
          <w:sz w:val="22"/>
          <w:szCs w:val="22"/>
          <w:lang w:val="en-GB"/>
        </w:rPr>
        <w:t xml:space="preserve"> </w:t>
      </w:r>
    </w:p>
    <w:p w14:paraId="5342C1C4" w14:textId="08E6CC1C" w:rsidR="008F1548" w:rsidRDefault="00811AF3" w:rsidP="003431E0">
      <w:pPr>
        <w:pStyle w:val="BodyText"/>
        <w:numPr>
          <w:ilvl w:val="1"/>
          <w:numId w:val="30"/>
        </w:numPr>
        <w:spacing w:after="120"/>
        <w:ind w:right="-40"/>
        <w:jc w:val="both"/>
        <w:rPr>
          <w:rFonts w:ascii="Verdana" w:hAnsi="Verdana"/>
          <w:sz w:val="22"/>
          <w:szCs w:val="22"/>
          <w:lang w:val="en-GB"/>
        </w:rPr>
      </w:pPr>
      <w:r>
        <w:rPr>
          <w:rFonts w:ascii="Verdana" w:hAnsi="Verdana"/>
          <w:sz w:val="22"/>
          <w:szCs w:val="22"/>
          <w:lang w:val="en-GB"/>
        </w:rPr>
        <w:t xml:space="preserve">Insurance </w:t>
      </w:r>
      <w:r w:rsidR="0061176F">
        <w:rPr>
          <w:rFonts w:ascii="Verdana" w:hAnsi="Verdana"/>
          <w:sz w:val="22"/>
          <w:szCs w:val="22"/>
          <w:lang w:val="en-GB"/>
        </w:rPr>
        <w:t>cover for all parish activities</w:t>
      </w:r>
      <w:r>
        <w:rPr>
          <w:rFonts w:ascii="Verdana" w:hAnsi="Verdana"/>
          <w:sz w:val="22"/>
          <w:szCs w:val="22"/>
          <w:lang w:val="en-GB"/>
        </w:rPr>
        <w:t xml:space="preserve"> </w:t>
      </w:r>
    </w:p>
    <w:p w14:paraId="6362E17B" w14:textId="08BD960E" w:rsidR="008F1548" w:rsidRPr="00811AF3" w:rsidRDefault="00811AF3" w:rsidP="003431E0">
      <w:pPr>
        <w:pStyle w:val="BodyText"/>
        <w:numPr>
          <w:ilvl w:val="1"/>
          <w:numId w:val="30"/>
        </w:numPr>
        <w:spacing w:after="120"/>
        <w:ind w:right="-40"/>
        <w:jc w:val="both"/>
        <w:rPr>
          <w:rFonts w:ascii="Verdana" w:hAnsi="Verdana"/>
          <w:sz w:val="22"/>
          <w:szCs w:val="22"/>
          <w:lang w:val="en-GB"/>
        </w:rPr>
      </w:pPr>
      <w:r>
        <w:rPr>
          <w:rFonts w:ascii="Verdana" w:hAnsi="Verdana"/>
          <w:sz w:val="22"/>
          <w:szCs w:val="22"/>
          <w:lang w:val="en-GB"/>
        </w:rPr>
        <w:t>C</w:t>
      </w:r>
      <w:r w:rsidR="008F1548" w:rsidRPr="00811AF3">
        <w:rPr>
          <w:rFonts w:ascii="Verdana" w:hAnsi="Verdana"/>
          <w:sz w:val="22"/>
          <w:szCs w:val="22"/>
          <w:lang w:val="en-GB"/>
        </w:rPr>
        <w:t>hurch</w:t>
      </w:r>
      <w:r w:rsidR="009B67E0">
        <w:rPr>
          <w:rFonts w:ascii="Verdana" w:hAnsi="Verdana"/>
          <w:sz w:val="22"/>
          <w:szCs w:val="22"/>
          <w:lang w:val="en-GB"/>
        </w:rPr>
        <w:t xml:space="preserve"> building</w:t>
      </w:r>
      <w:r>
        <w:rPr>
          <w:rFonts w:ascii="Verdana" w:hAnsi="Verdana"/>
          <w:sz w:val="22"/>
          <w:szCs w:val="22"/>
          <w:lang w:val="en-GB"/>
        </w:rPr>
        <w:t>s</w:t>
      </w:r>
      <w:r w:rsidR="008F1548" w:rsidRPr="00811AF3">
        <w:rPr>
          <w:rFonts w:ascii="Verdana" w:hAnsi="Verdana"/>
          <w:sz w:val="22"/>
          <w:szCs w:val="22"/>
          <w:lang w:val="en-GB"/>
        </w:rPr>
        <w:t>, ancillary buildings (e.g. Hall) and churchyard</w:t>
      </w:r>
      <w:r>
        <w:rPr>
          <w:rFonts w:ascii="Verdana" w:hAnsi="Verdana"/>
          <w:sz w:val="22"/>
          <w:szCs w:val="22"/>
          <w:lang w:val="en-GB"/>
        </w:rPr>
        <w:t xml:space="preserve">, complying with </w:t>
      </w:r>
      <w:r w:rsidR="008F1548" w:rsidRPr="00811AF3">
        <w:rPr>
          <w:rFonts w:ascii="Verdana" w:hAnsi="Verdana"/>
          <w:sz w:val="22"/>
          <w:szCs w:val="22"/>
          <w:lang w:val="en-GB"/>
        </w:rPr>
        <w:t>Health &amp; Safety, heritage re</w:t>
      </w:r>
      <w:r w:rsidR="0061176F">
        <w:rPr>
          <w:rFonts w:ascii="Verdana" w:hAnsi="Verdana"/>
          <w:sz w:val="22"/>
          <w:szCs w:val="22"/>
          <w:lang w:val="en-GB"/>
        </w:rPr>
        <w:t>quirements and maintenance work</w:t>
      </w:r>
      <w:r w:rsidR="008F1548" w:rsidRPr="00811AF3">
        <w:rPr>
          <w:rFonts w:ascii="Verdana" w:hAnsi="Verdana"/>
          <w:sz w:val="22"/>
          <w:szCs w:val="22"/>
          <w:lang w:val="en-GB"/>
        </w:rPr>
        <w:t xml:space="preserve"> </w:t>
      </w:r>
    </w:p>
    <w:p w14:paraId="0693C1D0" w14:textId="2F1A65A5" w:rsidR="008F1548" w:rsidRPr="00811AF3" w:rsidRDefault="00F442B0" w:rsidP="003431E0">
      <w:pPr>
        <w:pStyle w:val="BodyText"/>
        <w:numPr>
          <w:ilvl w:val="0"/>
          <w:numId w:val="30"/>
        </w:numPr>
        <w:spacing w:after="120"/>
        <w:ind w:right="-40"/>
        <w:jc w:val="both"/>
        <w:rPr>
          <w:rFonts w:ascii="Verdana" w:hAnsi="Verdana"/>
          <w:sz w:val="22"/>
          <w:szCs w:val="22"/>
          <w:lang w:val="en-GB"/>
        </w:rPr>
      </w:pPr>
      <w:r w:rsidRPr="00811AF3">
        <w:rPr>
          <w:rFonts w:ascii="Verdana" w:hAnsi="Verdana"/>
          <w:sz w:val="22"/>
          <w:szCs w:val="22"/>
          <w:lang w:val="en-GB"/>
        </w:rPr>
        <w:t>PCC members r</w:t>
      </w:r>
      <w:r w:rsidR="008F1548" w:rsidRPr="00811AF3">
        <w:rPr>
          <w:rFonts w:ascii="Verdana" w:hAnsi="Verdana"/>
          <w:sz w:val="22"/>
          <w:szCs w:val="22"/>
          <w:lang w:val="en-GB"/>
        </w:rPr>
        <w:t>eport to the</w:t>
      </w:r>
      <w:r w:rsidR="00A84195" w:rsidRPr="00811AF3">
        <w:rPr>
          <w:rFonts w:ascii="Verdana" w:hAnsi="Verdana"/>
          <w:sz w:val="22"/>
          <w:szCs w:val="22"/>
          <w:lang w:val="en-GB"/>
        </w:rPr>
        <w:t xml:space="preserve"> </w:t>
      </w:r>
      <w:r w:rsidR="0061176F">
        <w:rPr>
          <w:rFonts w:ascii="Verdana" w:hAnsi="Verdana"/>
          <w:sz w:val="22"/>
          <w:szCs w:val="22"/>
          <w:lang w:val="en-GB"/>
        </w:rPr>
        <w:t>PCC Chair</w:t>
      </w:r>
    </w:p>
    <w:p w14:paraId="6D7F0FD1" w14:textId="77777777" w:rsidR="008F1548" w:rsidRPr="00811AF3" w:rsidRDefault="008F1548" w:rsidP="003431E0">
      <w:pPr>
        <w:pStyle w:val="BodyText"/>
        <w:spacing w:after="120" w:line="276" w:lineRule="auto"/>
        <w:ind w:left="0" w:right="-40"/>
        <w:jc w:val="both"/>
        <w:rPr>
          <w:rFonts w:ascii="Verdana" w:hAnsi="Verdana"/>
          <w:sz w:val="22"/>
          <w:szCs w:val="22"/>
          <w:lang w:val="en-GB"/>
        </w:rPr>
      </w:pPr>
      <w:bookmarkStart w:id="0" w:name="_GoBack"/>
      <w:bookmarkEnd w:id="0"/>
    </w:p>
    <w:p w14:paraId="3E8EBB2A" w14:textId="77777777" w:rsidR="008F1548" w:rsidRPr="00BD5298" w:rsidRDefault="008F1548" w:rsidP="003431E0">
      <w:pPr>
        <w:pStyle w:val="BodyText"/>
        <w:spacing w:after="120" w:line="276" w:lineRule="auto"/>
        <w:ind w:left="0" w:right="-40"/>
        <w:jc w:val="both"/>
        <w:rPr>
          <w:rFonts w:ascii="Verdana" w:hAnsi="Verdana"/>
          <w:sz w:val="22"/>
          <w:szCs w:val="22"/>
          <w:lang w:val="en-GB"/>
        </w:rPr>
      </w:pPr>
      <w:r w:rsidRPr="00BD5298">
        <w:rPr>
          <w:rFonts w:ascii="Verdana" w:hAnsi="Verdana"/>
          <w:b/>
          <w:sz w:val="22"/>
          <w:szCs w:val="22"/>
          <w:lang w:val="en-GB"/>
        </w:rPr>
        <w:t>Commitment required:</w:t>
      </w:r>
    </w:p>
    <w:p w14:paraId="04AF0604" w14:textId="20609828" w:rsidR="008F1548" w:rsidRPr="00811AF3" w:rsidRDefault="008F1548" w:rsidP="003431E0">
      <w:pPr>
        <w:pStyle w:val="BodyText"/>
        <w:spacing w:after="120" w:line="276" w:lineRule="auto"/>
        <w:ind w:left="0" w:right="-40"/>
        <w:jc w:val="both"/>
        <w:rPr>
          <w:rFonts w:ascii="Verdana" w:hAnsi="Verdana"/>
          <w:sz w:val="22"/>
          <w:szCs w:val="22"/>
          <w:lang w:val="en-GB"/>
        </w:rPr>
      </w:pPr>
      <w:r w:rsidRPr="00811AF3">
        <w:rPr>
          <w:rFonts w:ascii="Verdana" w:hAnsi="Verdana"/>
          <w:sz w:val="22"/>
          <w:szCs w:val="22"/>
          <w:lang w:val="en-GB"/>
        </w:rPr>
        <w:t xml:space="preserve">To be elected to the PCC, a person needs to have been on the </w:t>
      </w:r>
      <w:r w:rsidR="002F5182">
        <w:rPr>
          <w:rFonts w:ascii="Verdana" w:hAnsi="Verdana"/>
          <w:sz w:val="22"/>
          <w:szCs w:val="22"/>
          <w:lang w:val="en-GB"/>
        </w:rPr>
        <w:t>E</w:t>
      </w:r>
      <w:r w:rsidR="002F5182" w:rsidRPr="00811AF3">
        <w:rPr>
          <w:rFonts w:ascii="Verdana" w:hAnsi="Verdana"/>
          <w:sz w:val="22"/>
          <w:szCs w:val="22"/>
          <w:lang w:val="en-GB"/>
        </w:rPr>
        <w:t xml:space="preserve">lectoral </w:t>
      </w:r>
      <w:r w:rsidR="002F5182">
        <w:rPr>
          <w:rFonts w:ascii="Verdana" w:hAnsi="Verdana"/>
          <w:sz w:val="22"/>
          <w:szCs w:val="22"/>
          <w:lang w:val="en-GB"/>
        </w:rPr>
        <w:t>R</w:t>
      </w:r>
      <w:r w:rsidR="002F5182" w:rsidRPr="00811AF3">
        <w:rPr>
          <w:rFonts w:ascii="Verdana" w:hAnsi="Verdana"/>
          <w:sz w:val="22"/>
          <w:szCs w:val="22"/>
          <w:lang w:val="en-GB"/>
        </w:rPr>
        <w:t xml:space="preserve">oll </w:t>
      </w:r>
      <w:r w:rsidRPr="00811AF3">
        <w:rPr>
          <w:rFonts w:ascii="Verdana" w:hAnsi="Verdana"/>
          <w:sz w:val="22"/>
          <w:szCs w:val="22"/>
          <w:lang w:val="en-GB"/>
        </w:rPr>
        <w:t>for at least 6 months,</w:t>
      </w:r>
      <w:r w:rsidR="002F5182">
        <w:rPr>
          <w:rFonts w:ascii="Verdana" w:hAnsi="Verdana"/>
          <w:sz w:val="22"/>
          <w:szCs w:val="22"/>
          <w:lang w:val="en-GB"/>
        </w:rPr>
        <w:t xml:space="preserve"> if</w:t>
      </w:r>
      <w:r w:rsidRPr="00811AF3">
        <w:rPr>
          <w:rFonts w:ascii="Verdana" w:hAnsi="Verdana"/>
          <w:sz w:val="22"/>
          <w:szCs w:val="22"/>
          <w:lang w:val="en-GB"/>
        </w:rPr>
        <w:t xml:space="preserve"> </w:t>
      </w:r>
      <w:r w:rsidR="002F5182">
        <w:rPr>
          <w:rFonts w:ascii="Verdana" w:hAnsi="Verdana"/>
          <w:sz w:val="22"/>
          <w:szCs w:val="22"/>
          <w:lang w:val="en-GB"/>
        </w:rPr>
        <w:t xml:space="preserve">18 years old or </w:t>
      </w:r>
      <w:r w:rsidRPr="00811AF3">
        <w:rPr>
          <w:rFonts w:ascii="Verdana" w:hAnsi="Verdana"/>
          <w:sz w:val="22"/>
          <w:szCs w:val="22"/>
          <w:lang w:val="en-GB"/>
        </w:rPr>
        <w:t xml:space="preserve">over, consent to being appointed and should also have received communion at least three times in the previous year. </w:t>
      </w:r>
      <w:r w:rsidR="002F5182">
        <w:rPr>
          <w:rFonts w:ascii="Verdana" w:hAnsi="Verdana"/>
          <w:sz w:val="22"/>
          <w:szCs w:val="22"/>
          <w:lang w:val="en-GB"/>
        </w:rPr>
        <w:t xml:space="preserve">(If aged 16 or 17 years on the day of their election, the </w:t>
      </w:r>
      <w:proofErr w:type="gramStart"/>
      <w:r w:rsidR="002F5182">
        <w:rPr>
          <w:rFonts w:ascii="Verdana" w:hAnsi="Verdana"/>
          <w:sz w:val="22"/>
          <w:szCs w:val="22"/>
          <w:lang w:val="en-GB"/>
        </w:rPr>
        <w:t>6 month</w:t>
      </w:r>
      <w:proofErr w:type="gramEnd"/>
      <w:r w:rsidR="002F5182">
        <w:rPr>
          <w:rFonts w:ascii="Verdana" w:hAnsi="Verdana"/>
          <w:sz w:val="22"/>
          <w:szCs w:val="22"/>
          <w:lang w:val="en-GB"/>
        </w:rPr>
        <w:t xml:space="preserve"> Electoral Roll membership requirement does not apply).</w:t>
      </w:r>
    </w:p>
    <w:p w14:paraId="49866D11" w14:textId="1B10FF71" w:rsidR="008F1548" w:rsidRPr="00811AF3" w:rsidRDefault="00F442B0" w:rsidP="003431E0">
      <w:pPr>
        <w:pStyle w:val="BodyText"/>
        <w:spacing w:after="120" w:line="276" w:lineRule="auto"/>
        <w:ind w:left="0" w:right="-40"/>
        <w:jc w:val="both"/>
        <w:rPr>
          <w:rFonts w:ascii="Verdana" w:hAnsi="Verdana"/>
          <w:sz w:val="22"/>
          <w:szCs w:val="22"/>
          <w:lang w:val="en-GB"/>
        </w:rPr>
      </w:pPr>
      <w:r w:rsidRPr="00811AF3">
        <w:rPr>
          <w:rFonts w:ascii="Verdana" w:hAnsi="Verdana"/>
          <w:sz w:val="22"/>
          <w:szCs w:val="22"/>
          <w:lang w:val="en-GB"/>
        </w:rPr>
        <w:t>PCC members</w:t>
      </w:r>
      <w:r w:rsidR="008F1548" w:rsidRPr="00811AF3">
        <w:rPr>
          <w:rFonts w:ascii="Verdana" w:hAnsi="Verdana"/>
          <w:sz w:val="22"/>
          <w:szCs w:val="22"/>
          <w:lang w:val="en-GB"/>
        </w:rPr>
        <w:t xml:space="preserve"> should </w:t>
      </w:r>
      <w:r w:rsidRPr="00811AF3">
        <w:rPr>
          <w:rFonts w:ascii="Verdana" w:hAnsi="Verdana"/>
          <w:sz w:val="22"/>
          <w:szCs w:val="22"/>
          <w:lang w:val="en-GB"/>
        </w:rPr>
        <w:t xml:space="preserve">aim to </w:t>
      </w:r>
      <w:r w:rsidR="008F1548" w:rsidRPr="00811AF3">
        <w:rPr>
          <w:rFonts w:ascii="Verdana" w:hAnsi="Verdana"/>
          <w:sz w:val="22"/>
          <w:szCs w:val="22"/>
          <w:lang w:val="en-GB"/>
        </w:rPr>
        <w:t>attend all PC</w:t>
      </w:r>
      <w:r w:rsidRPr="00811AF3">
        <w:rPr>
          <w:rFonts w:ascii="Verdana" w:hAnsi="Verdana"/>
          <w:sz w:val="22"/>
          <w:szCs w:val="22"/>
          <w:lang w:val="en-GB"/>
        </w:rPr>
        <w:t xml:space="preserve">C meetings. PCC members are usually elected for </w:t>
      </w:r>
      <w:r w:rsidR="008F1548" w:rsidRPr="00811AF3">
        <w:rPr>
          <w:rFonts w:ascii="Verdana" w:hAnsi="Verdana"/>
          <w:sz w:val="22"/>
          <w:szCs w:val="22"/>
          <w:lang w:val="en-GB"/>
        </w:rPr>
        <w:t xml:space="preserve">a </w:t>
      </w:r>
      <w:proofErr w:type="gramStart"/>
      <w:r w:rsidR="008F1548" w:rsidRPr="00811AF3">
        <w:rPr>
          <w:rFonts w:ascii="Verdana" w:hAnsi="Verdana"/>
          <w:sz w:val="22"/>
          <w:szCs w:val="22"/>
          <w:lang w:val="en-GB"/>
        </w:rPr>
        <w:t>3 year</w:t>
      </w:r>
      <w:proofErr w:type="gramEnd"/>
      <w:r w:rsidR="008F1548" w:rsidRPr="00811AF3">
        <w:rPr>
          <w:rFonts w:ascii="Verdana" w:hAnsi="Verdana"/>
          <w:sz w:val="22"/>
          <w:szCs w:val="22"/>
          <w:lang w:val="en-GB"/>
        </w:rPr>
        <w:t xml:space="preserve"> term.  However, the post holder should always feel free to talk to the PCC Chair</w:t>
      </w:r>
      <w:r w:rsidR="00A84195" w:rsidRPr="00811AF3">
        <w:rPr>
          <w:rFonts w:ascii="Verdana" w:hAnsi="Verdana"/>
          <w:sz w:val="22"/>
          <w:szCs w:val="22"/>
          <w:lang w:val="en-GB"/>
        </w:rPr>
        <w:t xml:space="preserve"> </w:t>
      </w:r>
      <w:r w:rsidR="008F1548" w:rsidRPr="00811AF3">
        <w:rPr>
          <w:rFonts w:ascii="Verdana" w:hAnsi="Verdana"/>
          <w:sz w:val="22"/>
          <w:szCs w:val="22"/>
          <w:lang w:val="en-GB"/>
        </w:rPr>
        <w:t xml:space="preserve">at any point </w:t>
      </w:r>
      <w:r w:rsidRPr="00811AF3">
        <w:rPr>
          <w:rFonts w:ascii="Verdana" w:hAnsi="Verdana"/>
          <w:sz w:val="22"/>
          <w:szCs w:val="22"/>
          <w:lang w:val="en-GB"/>
        </w:rPr>
        <w:t>to discuss continuing</w:t>
      </w:r>
      <w:r w:rsidRPr="00811AF3">
        <w:rPr>
          <w:rFonts w:ascii="Verdana" w:hAnsi="Verdana"/>
          <w:bCs/>
          <w:sz w:val="22"/>
          <w:szCs w:val="22"/>
          <w:lang w:val="en-GB"/>
        </w:rPr>
        <w:t xml:space="preserve"> </w:t>
      </w:r>
      <w:r w:rsidRPr="00811AF3">
        <w:rPr>
          <w:rFonts w:ascii="Verdana" w:hAnsi="Verdana"/>
          <w:sz w:val="22"/>
          <w:szCs w:val="22"/>
          <w:lang w:val="en-GB"/>
        </w:rPr>
        <w:t>in the role, or seeking a more suitable alternative for current circumstances.</w:t>
      </w:r>
    </w:p>
    <w:p w14:paraId="46DD557E" w14:textId="65CF7854" w:rsidR="0003094C" w:rsidRPr="009B67E0" w:rsidRDefault="008F1548" w:rsidP="003431E0">
      <w:pPr>
        <w:jc w:val="both"/>
        <w:rPr>
          <w:rFonts w:ascii="Verdana" w:hAnsi="Verdana"/>
          <w:sz w:val="22"/>
          <w:szCs w:val="22"/>
          <w:lang w:val="en-GB"/>
        </w:rPr>
      </w:pPr>
      <w:r w:rsidRPr="00811AF3">
        <w:rPr>
          <w:rFonts w:ascii="Verdana" w:hAnsi="Verdana"/>
          <w:sz w:val="22"/>
          <w:szCs w:val="22"/>
          <w:lang w:val="en-GB"/>
        </w:rPr>
        <w:t>This role is voluntary.</w:t>
      </w:r>
      <w:r w:rsidR="00C02E66" w:rsidRPr="00811AF3">
        <w:rPr>
          <w:rFonts w:ascii="Verdana" w:hAnsi="Verdana"/>
          <w:sz w:val="22"/>
          <w:szCs w:val="22"/>
          <w:lang w:val="en-GB"/>
        </w:rPr>
        <w:t xml:space="preserve">  Each PCC memb</w:t>
      </w:r>
      <w:r w:rsidR="00BF47FD" w:rsidRPr="00811AF3">
        <w:rPr>
          <w:rFonts w:ascii="Verdana" w:hAnsi="Verdana"/>
          <w:sz w:val="22"/>
          <w:szCs w:val="22"/>
          <w:lang w:val="en-GB"/>
        </w:rPr>
        <w:t xml:space="preserve">er must sign a “fit and proper persons” declaration and be subject to an enhanced </w:t>
      </w:r>
      <w:r w:rsidR="00C02E66" w:rsidRPr="00811AF3">
        <w:rPr>
          <w:rFonts w:ascii="Verdana" w:hAnsi="Verdana"/>
          <w:sz w:val="22"/>
          <w:szCs w:val="22"/>
          <w:lang w:val="en-GB"/>
        </w:rPr>
        <w:t>DBS check.</w:t>
      </w:r>
    </w:p>
    <w:sectPr w:rsidR="0003094C" w:rsidRPr="009B67E0"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C5D2" w14:textId="77777777" w:rsidR="00AC3D5D" w:rsidRDefault="00AC3D5D" w:rsidP="00F65A73">
      <w:r>
        <w:separator/>
      </w:r>
    </w:p>
  </w:endnote>
  <w:endnote w:type="continuationSeparator" w:id="0">
    <w:p w14:paraId="31DE9B0D" w14:textId="77777777" w:rsidR="00AC3D5D" w:rsidRDefault="00AC3D5D"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1B32" w14:textId="77777777" w:rsidR="00AC3D5D" w:rsidRDefault="00AC3D5D" w:rsidP="001661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AC3D5D" w:rsidRDefault="00AC3D5D" w:rsidP="0063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DA50" w14:textId="77777777" w:rsidR="00AC3D5D" w:rsidRPr="00FF1280" w:rsidRDefault="00AC3D5D" w:rsidP="00A84195">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95104" behindDoc="1" locked="0" layoutInCell="1" allowOverlap="1" wp14:anchorId="468114BD" wp14:editId="6105833B">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96128" behindDoc="0" locked="0" layoutInCell="1" allowOverlap="1" wp14:anchorId="2B884FD8" wp14:editId="276BCA0B">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97152" behindDoc="0" locked="0" layoutInCell="1" allowOverlap="1" wp14:anchorId="6D32C0CA" wp14:editId="4F1AF972">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CF80" w14:textId="77777777" w:rsidR="00AC3D5D" w:rsidRPr="00CA192D" w:rsidRDefault="00AC3D5D" w:rsidP="00A84195">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6359320C" w14:textId="77777777" w:rsidR="00AC3D5D" w:rsidRPr="00CA192D" w:rsidRDefault="00AC3D5D" w:rsidP="00A84195">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C0CA"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52C4CF80" w14:textId="77777777" w:rsidR="00AC3D5D" w:rsidRPr="00CA192D" w:rsidRDefault="00AC3D5D" w:rsidP="00A84195">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6359320C" w14:textId="77777777" w:rsidR="00AC3D5D" w:rsidRPr="00CA192D" w:rsidRDefault="00AC3D5D" w:rsidP="00A84195">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0B7A9342" w14:textId="4734E1BC" w:rsidR="00AC3D5D" w:rsidRDefault="00AC3D5D" w:rsidP="006379BB">
    <w:pPr>
      <w:widowControl w:val="0"/>
      <w:autoSpaceDE w:val="0"/>
      <w:autoSpaceDN w:val="0"/>
      <w:adjustRightInd w:val="0"/>
      <w:ind w:right="360"/>
      <w:rPr>
        <w:rFonts w:ascii="Arial" w:hAnsi="Arial" w:cs="Arial"/>
        <w:sz w:val="20"/>
        <w:szCs w:val="20"/>
      </w:rPr>
    </w:pPr>
  </w:p>
  <w:p w14:paraId="35A7E7B2" w14:textId="3B70F2EA" w:rsidR="00AC3D5D" w:rsidRPr="006379BB" w:rsidRDefault="00AC3D5D" w:rsidP="008933A8">
    <w:pPr>
      <w:pStyle w:val="Footer"/>
      <w:framePr w:wrap="none" w:vAnchor="text" w:hAnchor="page" w:x="10951" w:y="80"/>
      <w:ind w:left="720"/>
      <w:rPr>
        <w:rStyle w:val="PageNumber"/>
        <w:color w:val="4F81BD" w:themeColor="accent1"/>
        <w:sz w:val="20"/>
        <w:szCs w:val="20"/>
      </w:rPr>
    </w:pPr>
    <w:r w:rsidRPr="006379BB">
      <w:rPr>
        <w:rStyle w:val="PageNumber"/>
        <w:color w:val="4F81BD" w:themeColor="accent1"/>
        <w:sz w:val="20"/>
        <w:szCs w:val="20"/>
      </w:rPr>
      <w:fldChar w:fldCharType="begin"/>
    </w:r>
    <w:r w:rsidRPr="006379BB">
      <w:rPr>
        <w:rStyle w:val="PageNumber"/>
        <w:color w:val="4F81BD" w:themeColor="accent1"/>
        <w:sz w:val="20"/>
        <w:szCs w:val="20"/>
      </w:rPr>
      <w:instrText xml:space="preserve">PAGE  </w:instrText>
    </w:r>
    <w:r w:rsidRPr="006379BB">
      <w:rPr>
        <w:rStyle w:val="PageNumber"/>
        <w:color w:val="4F81BD" w:themeColor="accent1"/>
        <w:sz w:val="20"/>
        <w:szCs w:val="20"/>
      </w:rPr>
      <w:fldChar w:fldCharType="separate"/>
    </w:r>
    <w:r w:rsidR="0061176F">
      <w:rPr>
        <w:rStyle w:val="PageNumber"/>
        <w:noProof/>
        <w:color w:val="4F81BD" w:themeColor="accent1"/>
        <w:sz w:val="20"/>
        <w:szCs w:val="20"/>
      </w:rPr>
      <w:t>2</w:t>
    </w:r>
    <w:r w:rsidRPr="006379BB">
      <w:rPr>
        <w:rStyle w:val="PageNumber"/>
        <w:color w:val="4F81BD" w:themeColor="accent1"/>
        <w:sz w:val="20"/>
        <w:szCs w:val="20"/>
      </w:rPr>
      <w:fldChar w:fldCharType="end"/>
    </w:r>
  </w:p>
  <w:p w14:paraId="6E030A4D" w14:textId="6943D21D" w:rsidR="00AC3D5D" w:rsidRDefault="00AC3D5D" w:rsidP="003E549E">
    <w:pPr>
      <w:widowControl w:val="0"/>
      <w:autoSpaceDE w:val="0"/>
      <w:autoSpaceDN w:val="0"/>
      <w:adjustRightInd w:val="0"/>
      <w:rPr>
        <w:rFonts w:ascii="Arial" w:hAnsi="Arial" w:cs="Arial"/>
        <w:sz w:val="20"/>
        <w:szCs w:val="20"/>
      </w:rPr>
    </w:pPr>
  </w:p>
  <w:p w14:paraId="40EC3FE3" w14:textId="3E58B519" w:rsidR="00AC3D5D" w:rsidRPr="00DD2D07" w:rsidRDefault="00AC3D5D" w:rsidP="006379BB">
    <w:pPr>
      <w:widowControl w:val="0"/>
      <w:tabs>
        <w:tab w:val="left" w:pos="3536"/>
      </w:tabs>
      <w:autoSpaceDE w:val="0"/>
      <w:autoSpaceDN w:val="0"/>
      <w:adjustRightInd w:val="0"/>
      <w:rPr>
        <w:rFonts w:ascii="Arial" w:hAnsi="Arial" w:cs="Arial"/>
        <w:sz w:val="20"/>
        <w:szCs w:val="20"/>
      </w:rPr>
    </w:pPr>
    <w:r>
      <w:rPr>
        <w:rFonts w:ascii="Arial" w:hAnsi="Arial" w:cs="Arial"/>
        <w:sz w:val="20"/>
        <w:szCs w:val="20"/>
      </w:rPr>
      <w:tab/>
    </w:r>
  </w:p>
  <w:p w14:paraId="425BBA43" w14:textId="5A6264D5" w:rsidR="00AC3D5D" w:rsidRPr="003E549E" w:rsidRDefault="00AC3D5D"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1FBB" w14:textId="77777777" w:rsidR="00AC3D5D" w:rsidRPr="00FF1280" w:rsidRDefault="00AC3D5D" w:rsidP="00F108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91008" behindDoc="1" locked="0" layoutInCell="1" allowOverlap="1" wp14:anchorId="74332CF6" wp14:editId="6A50C616">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92032" behindDoc="0" locked="0" layoutInCell="1" allowOverlap="1" wp14:anchorId="37CC2969" wp14:editId="2E5D7ECE">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93056" behindDoc="0" locked="0" layoutInCell="1" allowOverlap="1" wp14:anchorId="53D6809F" wp14:editId="67114128">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8D73" w14:textId="77777777" w:rsidR="00AC3D5D" w:rsidRPr="00CA192D" w:rsidRDefault="00AC3D5D" w:rsidP="00F108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D425AFA" w14:textId="77777777" w:rsidR="00AC3D5D" w:rsidRPr="00CA192D" w:rsidRDefault="00AC3D5D" w:rsidP="00F108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6809F" id="_x0000_t202" coordsize="21600,21600" o:spt="202" path="m,l,21600r21600,l21600,xe">
              <v:stroke joinstyle="miter"/>
              <v:path gradientshapeok="t" o:connecttype="rect"/>
            </v:shapetype>
            <v:shape id="_x0000_s1027" type="#_x0000_t202" style="position:absolute;margin-left:42.45pt;margin-top:801.45pt;width:432.1pt;height:26.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4ADF8D73" w14:textId="77777777" w:rsidR="00AC3D5D" w:rsidRPr="00CA192D" w:rsidRDefault="00AC3D5D" w:rsidP="00F108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D425AFA" w14:textId="77777777" w:rsidR="00AC3D5D" w:rsidRPr="00CA192D" w:rsidRDefault="00AC3D5D" w:rsidP="00F108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37F53C70" w14:textId="0621DE82" w:rsidR="00AC3D5D" w:rsidRDefault="00AC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C9CB" w14:textId="77777777" w:rsidR="00AC3D5D" w:rsidRDefault="00AC3D5D" w:rsidP="00F65A73">
      <w:r>
        <w:separator/>
      </w:r>
    </w:p>
  </w:footnote>
  <w:footnote w:type="continuationSeparator" w:id="0">
    <w:p w14:paraId="285A0096" w14:textId="77777777" w:rsidR="00AC3D5D" w:rsidRDefault="00AC3D5D" w:rsidP="00F6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0783" w14:textId="6F2E2B5A" w:rsidR="00AC3D5D" w:rsidRDefault="00AC3D5D" w:rsidP="004107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D4E6" w14:textId="77777777" w:rsidR="00AC3D5D" w:rsidRDefault="00AC3D5D" w:rsidP="004107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597" w14:textId="44F5F533" w:rsidR="00AC3D5D" w:rsidRPr="00CF287B" w:rsidRDefault="00AC3D5D" w:rsidP="00D61D7F">
    <w:pPr>
      <w:pStyle w:val="Header"/>
      <w:ind w:right="360"/>
      <w:rPr>
        <w:rFonts w:ascii="Century Gothic" w:hAnsi="Century Gothic"/>
        <w:color w:val="1F497D" w:themeColor="tex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80D5" w14:textId="099351DB" w:rsidR="00AC3D5D" w:rsidRPr="00FD6764" w:rsidRDefault="00AC3D5D" w:rsidP="00F10824">
    <w:pPr>
      <w:pStyle w:val="committename"/>
      <w:spacing w:before="0"/>
      <w:rPr>
        <w:rFonts w:ascii="Georgia" w:hAnsi="Georgia" w:cs="DejaVu Sans"/>
        <w:b/>
        <w:sz w:val="48"/>
        <w:szCs w:val="48"/>
      </w:rPr>
    </w:pPr>
    <w:r>
      <w:rPr>
        <w:rFonts w:ascii="Georgia" w:hAnsi="Georgia"/>
        <w:b/>
        <w:noProof/>
        <w:sz w:val="48"/>
        <w:szCs w:val="48"/>
        <w:lang w:val="en-GB" w:eastAsia="en-GB"/>
      </w:rPr>
      <w:drawing>
        <wp:anchor distT="0" distB="0" distL="114300" distR="114300" simplePos="0" relativeHeight="251688960" behindDoc="0" locked="0" layoutInCell="1" allowOverlap="1" wp14:anchorId="454D75A1" wp14:editId="47A68033">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DejaVu Sans"/>
        <w:b/>
        <w:noProof/>
        <w:sz w:val="48"/>
        <w:szCs w:val="48"/>
        <w:lang w:val="en-GB" w:eastAsia="en-GB"/>
      </w:rPr>
      <w:drawing>
        <wp:anchor distT="0" distB="0" distL="114300" distR="114300" simplePos="0" relativeHeight="251687936" behindDoc="0" locked="0" layoutInCell="1" allowOverlap="1" wp14:anchorId="5990EEC8" wp14:editId="282548B9">
          <wp:simplePos x="0" y="0"/>
          <wp:positionH relativeFrom="column">
            <wp:align>center</wp:align>
          </wp:positionH>
          <wp:positionV relativeFrom="page">
            <wp:posOffset>1086485</wp:posOffset>
          </wp:positionV>
          <wp:extent cx="6840220" cy="333375"/>
          <wp:effectExtent l="0" t="0" r="0" b="0"/>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sz w:val="48"/>
        <w:szCs w:val="48"/>
      </w:rPr>
      <w:t>PCC Member</w:t>
    </w:r>
  </w:p>
  <w:p w14:paraId="075E3CC1" w14:textId="77777777" w:rsidR="00AC3D5D" w:rsidRPr="0074602C" w:rsidRDefault="00AC3D5D" w:rsidP="00F10824">
    <w:pPr>
      <w:rPr>
        <w:rFonts w:ascii="Verdana" w:hAnsi="Verdana"/>
        <w:sz w:val="28"/>
        <w:szCs w:val="28"/>
      </w:rPr>
    </w:pPr>
    <w:r w:rsidRPr="0074602C">
      <w:rPr>
        <w:rFonts w:ascii="Verdana" w:hAnsi="Verdana"/>
        <w:sz w:val="28"/>
        <w:szCs w:val="28"/>
      </w:rPr>
      <w:t>Role Description</w:t>
    </w:r>
  </w:p>
  <w:p w14:paraId="69B46CD7" w14:textId="1BFD7CDE" w:rsidR="00AC3D5D" w:rsidRDefault="00AC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75pt;height:572.25pt" o:bullet="t">
        <v:imagedata r:id="rId1" o:title="TW"/>
      </v:shape>
    </w:pict>
  </w:numPicBullet>
  <w:numPicBullet w:numPicBulletId="1">
    <w:pict>
      <v:shape id="_x0000_i1027" type="#_x0000_t75" style="width:468.75pt;height:256.5pt;visibility:visible" o:bullet="t">
        <v:imagedata r:id="rId2" o:title=""/>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7"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023B"/>
    <w:multiLevelType w:val="hybridMultilevel"/>
    <w:tmpl w:val="A648C8C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2" w15:restartNumberingAfterBreak="0">
    <w:nsid w:val="5B9C28F4"/>
    <w:multiLevelType w:val="hybridMultilevel"/>
    <w:tmpl w:val="9C46B1A2"/>
    <w:lvl w:ilvl="0" w:tplc="18CA4518">
      <w:start w:val="1"/>
      <w:numFmt w:val="bullet"/>
      <w:lvlText w:val=""/>
      <w:lvlPicBulletId w:val="1"/>
      <w:lvlJc w:val="left"/>
      <w:pPr>
        <w:tabs>
          <w:tab w:val="num" w:pos="720"/>
        </w:tabs>
        <w:ind w:left="720" w:hanging="360"/>
      </w:pPr>
      <w:rPr>
        <w:rFonts w:ascii="Symbol" w:hAnsi="Symbol" w:hint="default"/>
      </w:rPr>
    </w:lvl>
    <w:lvl w:ilvl="1" w:tplc="3BB8738E" w:tentative="1">
      <w:start w:val="1"/>
      <w:numFmt w:val="bullet"/>
      <w:lvlText w:val=""/>
      <w:lvlJc w:val="left"/>
      <w:pPr>
        <w:tabs>
          <w:tab w:val="num" w:pos="1440"/>
        </w:tabs>
        <w:ind w:left="1440" w:hanging="360"/>
      </w:pPr>
      <w:rPr>
        <w:rFonts w:ascii="Symbol" w:hAnsi="Symbol" w:hint="default"/>
      </w:rPr>
    </w:lvl>
    <w:lvl w:ilvl="2" w:tplc="9C107BEC" w:tentative="1">
      <w:start w:val="1"/>
      <w:numFmt w:val="bullet"/>
      <w:lvlText w:val=""/>
      <w:lvlJc w:val="left"/>
      <w:pPr>
        <w:tabs>
          <w:tab w:val="num" w:pos="2160"/>
        </w:tabs>
        <w:ind w:left="2160" w:hanging="360"/>
      </w:pPr>
      <w:rPr>
        <w:rFonts w:ascii="Symbol" w:hAnsi="Symbol" w:hint="default"/>
      </w:rPr>
    </w:lvl>
    <w:lvl w:ilvl="3" w:tplc="AF18C982" w:tentative="1">
      <w:start w:val="1"/>
      <w:numFmt w:val="bullet"/>
      <w:lvlText w:val=""/>
      <w:lvlJc w:val="left"/>
      <w:pPr>
        <w:tabs>
          <w:tab w:val="num" w:pos="2880"/>
        </w:tabs>
        <w:ind w:left="2880" w:hanging="360"/>
      </w:pPr>
      <w:rPr>
        <w:rFonts w:ascii="Symbol" w:hAnsi="Symbol" w:hint="default"/>
      </w:rPr>
    </w:lvl>
    <w:lvl w:ilvl="4" w:tplc="22BE3A28" w:tentative="1">
      <w:start w:val="1"/>
      <w:numFmt w:val="bullet"/>
      <w:lvlText w:val=""/>
      <w:lvlJc w:val="left"/>
      <w:pPr>
        <w:tabs>
          <w:tab w:val="num" w:pos="3600"/>
        </w:tabs>
        <w:ind w:left="3600" w:hanging="360"/>
      </w:pPr>
      <w:rPr>
        <w:rFonts w:ascii="Symbol" w:hAnsi="Symbol" w:hint="default"/>
      </w:rPr>
    </w:lvl>
    <w:lvl w:ilvl="5" w:tplc="8996DFD8" w:tentative="1">
      <w:start w:val="1"/>
      <w:numFmt w:val="bullet"/>
      <w:lvlText w:val=""/>
      <w:lvlJc w:val="left"/>
      <w:pPr>
        <w:tabs>
          <w:tab w:val="num" w:pos="4320"/>
        </w:tabs>
        <w:ind w:left="4320" w:hanging="360"/>
      </w:pPr>
      <w:rPr>
        <w:rFonts w:ascii="Symbol" w:hAnsi="Symbol" w:hint="default"/>
      </w:rPr>
    </w:lvl>
    <w:lvl w:ilvl="6" w:tplc="F3129A84" w:tentative="1">
      <w:start w:val="1"/>
      <w:numFmt w:val="bullet"/>
      <w:lvlText w:val=""/>
      <w:lvlJc w:val="left"/>
      <w:pPr>
        <w:tabs>
          <w:tab w:val="num" w:pos="5040"/>
        </w:tabs>
        <w:ind w:left="5040" w:hanging="360"/>
      </w:pPr>
      <w:rPr>
        <w:rFonts w:ascii="Symbol" w:hAnsi="Symbol" w:hint="default"/>
      </w:rPr>
    </w:lvl>
    <w:lvl w:ilvl="7" w:tplc="3166749A" w:tentative="1">
      <w:start w:val="1"/>
      <w:numFmt w:val="bullet"/>
      <w:lvlText w:val=""/>
      <w:lvlJc w:val="left"/>
      <w:pPr>
        <w:tabs>
          <w:tab w:val="num" w:pos="5760"/>
        </w:tabs>
        <w:ind w:left="5760" w:hanging="360"/>
      </w:pPr>
      <w:rPr>
        <w:rFonts w:ascii="Symbol" w:hAnsi="Symbol" w:hint="default"/>
      </w:rPr>
    </w:lvl>
    <w:lvl w:ilvl="8" w:tplc="B914E2F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6F36BC"/>
    <w:multiLevelType w:val="hybridMultilevel"/>
    <w:tmpl w:val="142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5"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9"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abstractNum w:abstractNumId="30" w15:restartNumberingAfterBreak="0">
    <w:nsid w:val="7DA621A3"/>
    <w:multiLevelType w:val="hybridMultilevel"/>
    <w:tmpl w:val="4ACE4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10"/>
  </w:num>
  <w:num w:numId="5">
    <w:abstractNumId w:val="21"/>
  </w:num>
  <w:num w:numId="6">
    <w:abstractNumId w:val="29"/>
  </w:num>
  <w:num w:numId="7">
    <w:abstractNumId w:val="9"/>
  </w:num>
  <w:num w:numId="8">
    <w:abstractNumId w:val="11"/>
  </w:num>
  <w:num w:numId="9">
    <w:abstractNumId w:val="28"/>
  </w:num>
  <w:num w:numId="10">
    <w:abstractNumId w:val="8"/>
  </w:num>
  <w:num w:numId="11">
    <w:abstractNumId w:val="24"/>
  </w:num>
  <w:num w:numId="12">
    <w:abstractNumId w:val="16"/>
  </w:num>
  <w:num w:numId="13">
    <w:abstractNumId w:val="15"/>
  </w:num>
  <w:num w:numId="14">
    <w:abstractNumId w:val="2"/>
  </w:num>
  <w:num w:numId="15">
    <w:abstractNumId w:val="26"/>
  </w:num>
  <w:num w:numId="16">
    <w:abstractNumId w:val="0"/>
  </w:num>
  <w:num w:numId="17">
    <w:abstractNumId w:val="13"/>
  </w:num>
  <w:num w:numId="18">
    <w:abstractNumId w:val="1"/>
  </w:num>
  <w:num w:numId="19">
    <w:abstractNumId w:val="14"/>
  </w:num>
  <w:num w:numId="20">
    <w:abstractNumId w:val="12"/>
  </w:num>
  <w:num w:numId="21">
    <w:abstractNumId w:val="27"/>
  </w:num>
  <w:num w:numId="22">
    <w:abstractNumId w:val="4"/>
  </w:num>
  <w:num w:numId="23">
    <w:abstractNumId w:val="18"/>
  </w:num>
  <w:num w:numId="24">
    <w:abstractNumId w:val="17"/>
  </w:num>
  <w:num w:numId="25">
    <w:abstractNumId w:val="6"/>
  </w:num>
  <w:num w:numId="26">
    <w:abstractNumId w:val="7"/>
  </w:num>
  <w:num w:numId="27">
    <w:abstractNumId w:val="5"/>
  </w:num>
  <w:num w:numId="28">
    <w:abstractNumId w:val="22"/>
  </w:num>
  <w:num w:numId="29">
    <w:abstractNumId w:val="23"/>
  </w:num>
  <w:num w:numId="30">
    <w:abstractNumId w:val="30"/>
  </w:num>
  <w:num w:numId="31">
    <w:abstractNumId w:val="19"/>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3C34"/>
    <w:rsid w:val="000D5005"/>
    <w:rsid w:val="000E1EA7"/>
    <w:rsid w:val="000E2D02"/>
    <w:rsid w:val="000F0BEF"/>
    <w:rsid w:val="000F15CC"/>
    <w:rsid w:val="000F1B0C"/>
    <w:rsid w:val="000F666B"/>
    <w:rsid w:val="00106232"/>
    <w:rsid w:val="00114674"/>
    <w:rsid w:val="0011674D"/>
    <w:rsid w:val="00126ECF"/>
    <w:rsid w:val="00135CC8"/>
    <w:rsid w:val="00143F44"/>
    <w:rsid w:val="00144AA4"/>
    <w:rsid w:val="00154740"/>
    <w:rsid w:val="00160D1E"/>
    <w:rsid w:val="00161207"/>
    <w:rsid w:val="00166149"/>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5A79"/>
    <w:rsid w:val="001D621A"/>
    <w:rsid w:val="001E6E17"/>
    <w:rsid w:val="001E7C22"/>
    <w:rsid w:val="001F044F"/>
    <w:rsid w:val="001F1008"/>
    <w:rsid w:val="001F1ECE"/>
    <w:rsid w:val="001F2A07"/>
    <w:rsid w:val="001F2FCB"/>
    <w:rsid w:val="00202514"/>
    <w:rsid w:val="002037A2"/>
    <w:rsid w:val="00214757"/>
    <w:rsid w:val="0021648F"/>
    <w:rsid w:val="002204C0"/>
    <w:rsid w:val="00220A79"/>
    <w:rsid w:val="002227AE"/>
    <w:rsid w:val="0022648D"/>
    <w:rsid w:val="00227792"/>
    <w:rsid w:val="00230418"/>
    <w:rsid w:val="00230D4D"/>
    <w:rsid w:val="00233127"/>
    <w:rsid w:val="002410CD"/>
    <w:rsid w:val="00242024"/>
    <w:rsid w:val="002420E8"/>
    <w:rsid w:val="002443E8"/>
    <w:rsid w:val="00246DC7"/>
    <w:rsid w:val="00265BEA"/>
    <w:rsid w:val="002677F9"/>
    <w:rsid w:val="00277382"/>
    <w:rsid w:val="00277BB3"/>
    <w:rsid w:val="002876CD"/>
    <w:rsid w:val="002A19FA"/>
    <w:rsid w:val="002A5465"/>
    <w:rsid w:val="002B18E4"/>
    <w:rsid w:val="002B707D"/>
    <w:rsid w:val="002C0293"/>
    <w:rsid w:val="002C1A4F"/>
    <w:rsid w:val="002C5FFC"/>
    <w:rsid w:val="002C6AEC"/>
    <w:rsid w:val="002C6EDC"/>
    <w:rsid w:val="002C746A"/>
    <w:rsid w:val="002D2E5A"/>
    <w:rsid w:val="002D3B94"/>
    <w:rsid w:val="002D3ED9"/>
    <w:rsid w:val="002E169C"/>
    <w:rsid w:val="002E5104"/>
    <w:rsid w:val="002F5182"/>
    <w:rsid w:val="00300263"/>
    <w:rsid w:val="003102B0"/>
    <w:rsid w:val="00311B12"/>
    <w:rsid w:val="00312E4A"/>
    <w:rsid w:val="00314431"/>
    <w:rsid w:val="00321226"/>
    <w:rsid w:val="00321882"/>
    <w:rsid w:val="003219B9"/>
    <w:rsid w:val="00324237"/>
    <w:rsid w:val="0033136C"/>
    <w:rsid w:val="003431E0"/>
    <w:rsid w:val="00344772"/>
    <w:rsid w:val="00345A55"/>
    <w:rsid w:val="00346D46"/>
    <w:rsid w:val="00351F42"/>
    <w:rsid w:val="0035292C"/>
    <w:rsid w:val="00354107"/>
    <w:rsid w:val="00355250"/>
    <w:rsid w:val="00355567"/>
    <w:rsid w:val="00356A70"/>
    <w:rsid w:val="0036116E"/>
    <w:rsid w:val="00361259"/>
    <w:rsid w:val="003710FE"/>
    <w:rsid w:val="003739AB"/>
    <w:rsid w:val="00373D45"/>
    <w:rsid w:val="0037406F"/>
    <w:rsid w:val="0037651E"/>
    <w:rsid w:val="003854EA"/>
    <w:rsid w:val="00386693"/>
    <w:rsid w:val="0039523F"/>
    <w:rsid w:val="003A6CC7"/>
    <w:rsid w:val="003A6F98"/>
    <w:rsid w:val="003B13A5"/>
    <w:rsid w:val="003C1A21"/>
    <w:rsid w:val="003C60B3"/>
    <w:rsid w:val="003D024E"/>
    <w:rsid w:val="003D2A4C"/>
    <w:rsid w:val="003E0945"/>
    <w:rsid w:val="003E3C1D"/>
    <w:rsid w:val="003E549E"/>
    <w:rsid w:val="003F041D"/>
    <w:rsid w:val="003F60C4"/>
    <w:rsid w:val="0040080E"/>
    <w:rsid w:val="004066E0"/>
    <w:rsid w:val="004107F2"/>
    <w:rsid w:val="0041183F"/>
    <w:rsid w:val="00412B48"/>
    <w:rsid w:val="00415CB2"/>
    <w:rsid w:val="0043118A"/>
    <w:rsid w:val="00431B1F"/>
    <w:rsid w:val="004345FA"/>
    <w:rsid w:val="0044087A"/>
    <w:rsid w:val="00440C35"/>
    <w:rsid w:val="004452D3"/>
    <w:rsid w:val="00453745"/>
    <w:rsid w:val="00456CE9"/>
    <w:rsid w:val="00465F3F"/>
    <w:rsid w:val="00476211"/>
    <w:rsid w:val="00476D86"/>
    <w:rsid w:val="004871F5"/>
    <w:rsid w:val="0049386B"/>
    <w:rsid w:val="00496FD6"/>
    <w:rsid w:val="00497E62"/>
    <w:rsid w:val="004A3345"/>
    <w:rsid w:val="004A7625"/>
    <w:rsid w:val="004B08BE"/>
    <w:rsid w:val="004B3B75"/>
    <w:rsid w:val="004B59FB"/>
    <w:rsid w:val="004C2869"/>
    <w:rsid w:val="004C78AA"/>
    <w:rsid w:val="004F0A9F"/>
    <w:rsid w:val="004F2146"/>
    <w:rsid w:val="004F5664"/>
    <w:rsid w:val="004F5795"/>
    <w:rsid w:val="004F5C6B"/>
    <w:rsid w:val="004F6967"/>
    <w:rsid w:val="004F7686"/>
    <w:rsid w:val="00512B86"/>
    <w:rsid w:val="00516348"/>
    <w:rsid w:val="0053298C"/>
    <w:rsid w:val="00534C45"/>
    <w:rsid w:val="00555241"/>
    <w:rsid w:val="005555DC"/>
    <w:rsid w:val="00556060"/>
    <w:rsid w:val="005578A1"/>
    <w:rsid w:val="00557CEF"/>
    <w:rsid w:val="005637FA"/>
    <w:rsid w:val="00563870"/>
    <w:rsid w:val="005653CC"/>
    <w:rsid w:val="005844FB"/>
    <w:rsid w:val="005851F9"/>
    <w:rsid w:val="005857C4"/>
    <w:rsid w:val="00592E4F"/>
    <w:rsid w:val="00593AD9"/>
    <w:rsid w:val="005940D0"/>
    <w:rsid w:val="00596ADF"/>
    <w:rsid w:val="00596F75"/>
    <w:rsid w:val="005A4D1A"/>
    <w:rsid w:val="005A5C72"/>
    <w:rsid w:val="005A777A"/>
    <w:rsid w:val="005C70F4"/>
    <w:rsid w:val="005E0AAB"/>
    <w:rsid w:val="005F0270"/>
    <w:rsid w:val="005F52FA"/>
    <w:rsid w:val="005F778A"/>
    <w:rsid w:val="00604A84"/>
    <w:rsid w:val="00610860"/>
    <w:rsid w:val="006108BF"/>
    <w:rsid w:val="0061161D"/>
    <w:rsid w:val="0061176F"/>
    <w:rsid w:val="006127F1"/>
    <w:rsid w:val="00621216"/>
    <w:rsid w:val="0062269B"/>
    <w:rsid w:val="00624B1C"/>
    <w:rsid w:val="00625B79"/>
    <w:rsid w:val="00631183"/>
    <w:rsid w:val="00631303"/>
    <w:rsid w:val="00634DC9"/>
    <w:rsid w:val="006379BB"/>
    <w:rsid w:val="00645B06"/>
    <w:rsid w:val="0065038E"/>
    <w:rsid w:val="00653379"/>
    <w:rsid w:val="00655BF3"/>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2762"/>
    <w:rsid w:val="006B5E70"/>
    <w:rsid w:val="006B7FEB"/>
    <w:rsid w:val="006C1CA6"/>
    <w:rsid w:val="006C1EB2"/>
    <w:rsid w:val="006C2C6F"/>
    <w:rsid w:val="006C4265"/>
    <w:rsid w:val="006C76C5"/>
    <w:rsid w:val="006D0D4F"/>
    <w:rsid w:val="006D4347"/>
    <w:rsid w:val="006D4F31"/>
    <w:rsid w:val="006D5820"/>
    <w:rsid w:val="006D7DF6"/>
    <w:rsid w:val="006D7F1F"/>
    <w:rsid w:val="006E5BD0"/>
    <w:rsid w:val="006F039A"/>
    <w:rsid w:val="006F61DF"/>
    <w:rsid w:val="006F7DB1"/>
    <w:rsid w:val="00703FCF"/>
    <w:rsid w:val="0070525A"/>
    <w:rsid w:val="007061E6"/>
    <w:rsid w:val="0071014A"/>
    <w:rsid w:val="00710628"/>
    <w:rsid w:val="00711C89"/>
    <w:rsid w:val="00715179"/>
    <w:rsid w:val="00731A5A"/>
    <w:rsid w:val="007322DB"/>
    <w:rsid w:val="00735C7A"/>
    <w:rsid w:val="00736AF7"/>
    <w:rsid w:val="0073765A"/>
    <w:rsid w:val="00741036"/>
    <w:rsid w:val="00744BB0"/>
    <w:rsid w:val="0074532B"/>
    <w:rsid w:val="007507B6"/>
    <w:rsid w:val="00756A64"/>
    <w:rsid w:val="00774B20"/>
    <w:rsid w:val="00775D59"/>
    <w:rsid w:val="007767CC"/>
    <w:rsid w:val="00796CDD"/>
    <w:rsid w:val="007A1CAB"/>
    <w:rsid w:val="007A48CB"/>
    <w:rsid w:val="007B35FA"/>
    <w:rsid w:val="007C2D55"/>
    <w:rsid w:val="007C3CA1"/>
    <w:rsid w:val="007D56D8"/>
    <w:rsid w:val="007E0AA1"/>
    <w:rsid w:val="007E0EB2"/>
    <w:rsid w:val="007F4E73"/>
    <w:rsid w:val="007F7D3A"/>
    <w:rsid w:val="0080076F"/>
    <w:rsid w:val="00800BE2"/>
    <w:rsid w:val="00811AF3"/>
    <w:rsid w:val="008124F6"/>
    <w:rsid w:val="00813F82"/>
    <w:rsid w:val="00814987"/>
    <w:rsid w:val="008164BE"/>
    <w:rsid w:val="008175F2"/>
    <w:rsid w:val="00820D7F"/>
    <w:rsid w:val="008211A4"/>
    <w:rsid w:val="008269AF"/>
    <w:rsid w:val="00827139"/>
    <w:rsid w:val="00832210"/>
    <w:rsid w:val="00836F41"/>
    <w:rsid w:val="00842C57"/>
    <w:rsid w:val="008475C7"/>
    <w:rsid w:val="00851A31"/>
    <w:rsid w:val="00855F6B"/>
    <w:rsid w:val="008660C7"/>
    <w:rsid w:val="00870749"/>
    <w:rsid w:val="0087333A"/>
    <w:rsid w:val="00877464"/>
    <w:rsid w:val="00877D8B"/>
    <w:rsid w:val="00884A87"/>
    <w:rsid w:val="00885FF2"/>
    <w:rsid w:val="00887F51"/>
    <w:rsid w:val="0089254B"/>
    <w:rsid w:val="00892D7B"/>
    <w:rsid w:val="008933A8"/>
    <w:rsid w:val="00893AAD"/>
    <w:rsid w:val="00896D0D"/>
    <w:rsid w:val="008A1B62"/>
    <w:rsid w:val="008B487B"/>
    <w:rsid w:val="008B6DF9"/>
    <w:rsid w:val="008B77B3"/>
    <w:rsid w:val="008C38F7"/>
    <w:rsid w:val="008D3F44"/>
    <w:rsid w:val="008E5923"/>
    <w:rsid w:val="008F1548"/>
    <w:rsid w:val="0090065F"/>
    <w:rsid w:val="0090252F"/>
    <w:rsid w:val="00903E7B"/>
    <w:rsid w:val="00907037"/>
    <w:rsid w:val="009076FC"/>
    <w:rsid w:val="00907A13"/>
    <w:rsid w:val="009133DD"/>
    <w:rsid w:val="00915CC8"/>
    <w:rsid w:val="009236CA"/>
    <w:rsid w:val="009245E8"/>
    <w:rsid w:val="00926FC6"/>
    <w:rsid w:val="00940738"/>
    <w:rsid w:val="00944808"/>
    <w:rsid w:val="009520E1"/>
    <w:rsid w:val="00952118"/>
    <w:rsid w:val="00954506"/>
    <w:rsid w:val="0097077D"/>
    <w:rsid w:val="009777F7"/>
    <w:rsid w:val="00982445"/>
    <w:rsid w:val="00983C04"/>
    <w:rsid w:val="009932DF"/>
    <w:rsid w:val="009A0C08"/>
    <w:rsid w:val="009A0D6F"/>
    <w:rsid w:val="009A5CAB"/>
    <w:rsid w:val="009B42BF"/>
    <w:rsid w:val="009B67E0"/>
    <w:rsid w:val="009B6AFA"/>
    <w:rsid w:val="009C281B"/>
    <w:rsid w:val="009C701A"/>
    <w:rsid w:val="009C766A"/>
    <w:rsid w:val="009D104F"/>
    <w:rsid w:val="009D19B6"/>
    <w:rsid w:val="009D2EE6"/>
    <w:rsid w:val="009D4839"/>
    <w:rsid w:val="009D59CC"/>
    <w:rsid w:val="009D6CCE"/>
    <w:rsid w:val="009E6A78"/>
    <w:rsid w:val="009E7DD0"/>
    <w:rsid w:val="009F6E23"/>
    <w:rsid w:val="00A0046D"/>
    <w:rsid w:val="00A00B6D"/>
    <w:rsid w:val="00A00E10"/>
    <w:rsid w:val="00A0272C"/>
    <w:rsid w:val="00A02E04"/>
    <w:rsid w:val="00A06D2C"/>
    <w:rsid w:val="00A11257"/>
    <w:rsid w:val="00A310A3"/>
    <w:rsid w:val="00A3401A"/>
    <w:rsid w:val="00A46C33"/>
    <w:rsid w:val="00A5451E"/>
    <w:rsid w:val="00A57611"/>
    <w:rsid w:val="00A61FD9"/>
    <w:rsid w:val="00A632A3"/>
    <w:rsid w:val="00A70DC9"/>
    <w:rsid w:val="00A70F41"/>
    <w:rsid w:val="00A72193"/>
    <w:rsid w:val="00A83699"/>
    <w:rsid w:val="00A84195"/>
    <w:rsid w:val="00A85A33"/>
    <w:rsid w:val="00A97FEE"/>
    <w:rsid w:val="00AA116B"/>
    <w:rsid w:val="00AA18D2"/>
    <w:rsid w:val="00AA34BE"/>
    <w:rsid w:val="00AA6453"/>
    <w:rsid w:val="00AA651F"/>
    <w:rsid w:val="00AB55CB"/>
    <w:rsid w:val="00AC3D5D"/>
    <w:rsid w:val="00AC71B4"/>
    <w:rsid w:val="00AC7C24"/>
    <w:rsid w:val="00AD07C0"/>
    <w:rsid w:val="00AD570E"/>
    <w:rsid w:val="00AD66E4"/>
    <w:rsid w:val="00B20CD0"/>
    <w:rsid w:val="00B23FF9"/>
    <w:rsid w:val="00B30148"/>
    <w:rsid w:val="00B356FA"/>
    <w:rsid w:val="00B41790"/>
    <w:rsid w:val="00B4582C"/>
    <w:rsid w:val="00B62969"/>
    <w:rsid w:val="00B6413F"/>
    <w:rsid w:val="00B65C5D"/>
    <w:rsid w:val="00B660D5"/>
    <w:rsid w:val="00B77FF0"/>
    <w:rsid w:val="00B80A66"/>
    <w:rsid w:val="00B85199"/>
    <w:rsid w:val="00B925B1"/>
    <w:rsid w:val="00B934E9"/>
    <w:rsid w:val="00B9359F"/>
    <w:rsid w:val="00B94118"/>
    <w:rsid w:val="00B96559"/>
    <w:rsid w:val="00BA1477"/>
    <w:rsid w:val="00BA45D1"/>
    <w:rsid w:val="00BA4F56"/>
    <w:rsid w:val="00BA5A92"/>
    <w:rsid w:val="00BB05C9"/>
    <w:rsid w:val="00BB16B8"/>
    <w:rsid w:val="00BB196D"/>
    <w:rsid w:val="00BB5A46"/>
    <w:rsid w:val="00BB77F8"/>
    <w:rsid w:val="00BC0101"/>
    <w:rsid w:val="00BC3181"/>
    <w:rsid w:val="00BD33D3"/>
    <w:rsid w:val="00BD4DB2"/>
    <w:rsid w:val="00BD5298"/>
    <w:rsid w:val="00BE0FED"/>
    <w:rsid w:val="00BF1E0B"/>
    <w:rsid w:val="00BF47FD"/>
    <w:rsid w:val="00C00507"/>
    <w:rsid w:val="00C0097E"/>
    <w:rsid w:val="00C014B1"/>
    <w:rsid w:val="00C02E66"/>
    <w:rsid w:val="00C112BA"/>
    <w:rsid w:val="00C11F4D"/>
    <w:rsid w:val="00C14291"/>
    <w:rsid w:val="00C2078C"/>
    <w:rsid w:val="00C22CEC"/>
    <w:rsid w:val="00C26ED7"/>
    <w:rsid w:val="00C32DA9"/>
    <w:rsid w:val="00C358DF"/>
    <w:rsid w:val="00C37948"/>
    <w:rsid w:val="00C424F4"/>
    <w:rsid w:val="00C42FAD"/>
    <w:rsid w:val="00C47A3B"/>
    <w:rsid w:val="00C50133"/>
    <w:rsid w:val="00C56619"/>
    <w:rsid w:val="00C56905"/>
    <w:rsid w:val="00C572E7"/>
    <w:rsid w:val="00C60BE8"/>
    <w:rsid w:val="00C63F51"/>
    <w:rsid w:val="00C64B11"/>
    <w:rsid w:val="00C65675"/>
    <w:rsid w:val="00C669CB"/>
    <w:rsid w:val="00C677E3"/>
    <w:rsid w:val="00C805FD"/>
    <w:rsid w:val="00C83947"/>
    <w:rsid w:val="00C859EF"/>
    <w:rsid w:val="00C91AE6"/>
    <w:rsid w:val="00C91C50"/>
    <w:rsid w:val="00C946F5"/>
    <w:rsid w:val="00CA0E34"/>
    <w:rsid w:val="00CA0F2E"/>
    <w:rsid w:val="00CA2B63"/>
    <w:rsid w:val="00CA2B93"/>
    <w:rsid w:val="00CA4036"/>
    <w:rsid w:val="00CA7995"/>
    <w:rsid w:val="00CB14BB"/>
    <w:rsid w:val="00CB4131"/>
    <w:rsid w:val="00CB790B"/>
    <w:rsid w:val="00CC2EC4"/>
    <w:rsid w:val="00CC52B9"/>
    <w:rsid w:val="00CC5B7C"/>
    <w:rsid w:val="00CC7000"/>
    <w:rsid w:val="00CD182C"/>
    <w:rsid w:val="00CD1C9E"/>
    <w:rsid w:val="00CD1FA6"/>
    <w:rsid w:val="00CD60A4"/>
    <w:rsid w:val="00CE06B3"/>
    <w:rsid w:val="00CE19B7"/>
    <w:rsid w:val="00CE19D9"/>
    <w:rsid w:val="00CF287B"/>
    <w:rsid w:val="00CF676F"/>
    <w:rsid w:val="00D05E74"/>
    <w:rsid w:val="00D0658E"/>
    <w:rsid w:val="00D1133F"/>
    <w:rsid w:val="00D15693"/>
    <w:rsid w:val="00D24683"/>
    <w:rsid w:val="00D30507"/>
    <w:rsid w:val="00D34186"/>
    <w:rsid w:val="00D35849"/>
    <w:rsid w:val="00D41F49"/>
    <w:rsid w:val="00D55F07"/>
    <w:rsid w:val="00D61316"/>
    <w:rsid w:val="00D61B2F"/>
    <w:rsid w:val="00D61D7F"/>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22CD8"/>
    <w:rsid w:val="00E24448"/>
    <w:rsid w:val="00E26128"/>
    <w:rsid w:val="00E27DEC"/>
    <w:rsid w:val="00E27F50"/>
    <w:rsid w:val="00E30BAB"/>
    <w:rsid w:val="00E34A3A"/>
    <w:rsid w:val="00E45256"/>
    <w:rsid w:val="00E46630"/>
    <w:rsid w:val="00E47FB8"/>
    <w:rsid w:val="00E51F8E"/>
    <w:rsid w:val="00E53B16"/>
    <w:rsid w:val="00E63148"/>
    <w:rsid w:val="00E66BAB"/>
    <w:rsid w:val="00E72577"/>
    <w:rsid w:val="00E87458"/>
    <w:rsid w:val="00E902E3"/>
    <w:rsid w:val="00E9654D"/>
    <w:rsid w:val="00E97D83"/>
    <w:rsid w:val="00EA2CE1"/>
    <w:rsid w:val="00EB5113"/>
    <w:rsid w:val="00EB5B80"/>
    <w:rsid w:val="00EB6F5F"/>
    <w:rsid w:val="00EB7A5D"/>
    <w:rsid w:val="00EC2213"/>
    <w:rsid w:val="00EC38E4"/>
    <w:rsid w:val="00EC5C4C"/>
    <w:rsid w:val="00EE09AF"/>
    <w:rsid w:val="00EE20E9"/>
    <w:rsid w:val="00EE481E"/>
    <w:rsid w:val="00EE7D29"/>
    <w:rsid w:val="00EF0C28"/>
    <w:rsid w:val="00EF339B"/>
    <w:rsid w:val="00EF44B4"/>
    <w:rsid w:val="00F00A84"/>
    <w:rsid w:val="00F057ED"/>
    <w:rsid w:val="00F10824"/>
    <w:rsid w:val="00F15B04"/>
    <w:rsid w:val="00F163B3"/>
    <w:rsid w:val="00F16A89"/>
    <w:rsid w:val="00F23643"/>
    <w:rsid w:val="00F24E4F"/>
    <w:rsid w:val="00F31B6C"/>
    <w:rsid w:val="00F33CE6"/>
    <w:rsid w:val="00F34D02"/>
    <w:rsid w:val="00F4026B"/>
    <w:rsid w:val="00F414C4"/>
    <w:rsid w:val="00F442B0"/>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947C0"/>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33EE8"/>
  <w15:docId w15:val="{94DE7A2E-978E-4366-87BA-FA7F58C0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paragraph" w:customStyle="1" w:styleId="Default">
    <w:name w:val="Default"/>
    <w:rsid w:val="0037406F"/>
    <w:pPr>
      <w:autoSpaceDE w:val="0"/>
      <w:autoSpaceDN w:val="0"/>
      <w:adjustRightInd w:val="0"/>
      <w:spacing w:after="0" w:line="240" w:lineRule="auto"/>
    </w:pPr>
    <w:rPr>
      <w:rFonts w:ascii="Calibri" w:hAnsi="Calibri" w:cs="Calibri"/>
      <w:color w:val="000000"/>
      <w:sz w:val="24"/>
      <w:szCs w:val="24"/>
    </w:rPr>
  </w:style>
  <w:style w:type="paragraph" w:customStyle="1" w:styleId="committename">
    <w:name w:val="committe name"/>
    <w:basedOn w:val="Normal"/>
    <w:rsid w:val="00F10824"/>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F10824"/>
    <w:pPr>
      <w:autoSpaceDE w:val="0"/>
      <w:autoSpaceDN w:val="0"/>
      <w:adjustRightInd w:val="0"/>
      <w:spacing w:line="288" w:lineRule="auto"/>
      <w:textAlignment w:val="center"/>
    </w:pPr>
    <w:rPr>
      <w:rFonts w:ascii="MinionPro-Regular" w:eastAsia="Calibr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567226418">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973562501">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EE50-C46E-4506-AD43-03A596E97F83}"/>
</file>

<file path=customXml/itemProps2.xml><?xml version="1.0" encoding="utf-8"?>
<ds:datastoreItem xmlns:ds="http://schemas.openxmlformats.org/officeDocument/2006/customXml" ds:itemID="{7F91A46C-C800-4B97-83CC-6CA1DD835A2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49499B4-FDD5-4939-89CF-560E34684434}">
  <ds:schemaRefs>
    <ds:schemaRef ds:uri="http://schemas.microsoft.com/sharepoint/v3/contenttype/forms"/>
  </ds:schemaRefs>
</ds:datastoreItem>
</file>

<file path=customXml/itemProps4.xml><?xml version="1.0" encoding="utf-8"?>
<ds:datastoreItem xmlns:ds="http://schemas.openxmlformats.org/officeDocument/2006/customXml" ds:itemID="{80642E5D-4D49-4B43-9C5C-512938B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Evans</dc:creator>
  <cp:keywords/>
  <dc:description/>
  <cp:lastModifiedBy>Gill Dottie</cp:lastModifiedBy>
  <cp:revision>4</cp:revision>
  <cp:lastPrinted>2018-05-08T18:57:00Z</cp:lastPrinted>
  <dcterms:created xsi:type="dcterms:W3CDTF">2021-10-27T10:45:00Z</dcterms:created>
  <dcterms:modified xsi:type="dcterms:W3CDTF">2022-05-16T15:42:00Z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